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4B" w:rsidRPr="008945B5" w:rsidRDefault="00F86CFD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5B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B5E4B" w:rsidRPr="008945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Sadkowice, dnia </w:t>
      </w:r>
      <w:r w:rsidR="008B3275" w:rsidRPr="008945B5">
        <w:rPr>
          <w:rFonts w:ascii="Times New Roman" w:hAnsi="Times New Roman" w:cs="Times New Roman"/>
          <w:sz w:val="24"/>
          <w:szCs w:val="24"/>
        </w:rPr>
        <w:t>1</w:t>
      </w:r>
      <w:r w:rsidR="008945B5">
        <w:rPr>
          <w:rFonts w:ascii="Times New Roman" w:hAnsi="Times New Roman" w:cs="Times New Roman"/>
          <w:sz w:val="24"/>
          <w:szCs w:val="24"/>
        </w:rPr>
        <w:t>7</w:t>
      </w:r>
      <w:r w:rsidR="000B5E4B" w:rsidRPr="008945B5">
        <w:rPr>
          <w:rFonts w:ascii="Times New Roman" w:hAnsi="Times New Roman" w:cs="Times New Roman"/>
          <w:sz w:val="24"/>
          <w:szCs w:val="24"/>
        </w:rPr>
        <w:t>.</w:t>
      </w:r>
      <w:r w:rsidR="00ED380C" w:rsidRPr="008945B5">
        <w:rPr>
          <w:rFonts w:ascii="Times New Roman" w:hAnsi="Times New Roman" w:cs="Times New Roman"/>
          <w:sz w:val="24"/>
          <w:szCs w:val="24"/>
        </w:rPr>
        <w:t>1</w:t>
      </w:r>
      <w:r w:rsidR="008B3275" w:rsidRPr="008945B5">
        <w:rPr>
          <w:rFonts w:ascii="Times New Roman" w:hAnsi="Times New Roman" w:cs="Times New Roman"/>
          <w:sz w:val="24"/>
          <w:szCs w:val="24"/>
        </w:rPr>
        <w:t>1</w:t>
      </w:r>
      <w:r w:rsidR="000B5E4B" w:rsidRPr="008945B5">
        <w:rPr>
          <w:rFonts w:ascii="Times New Roman" w:hAnsi="Times New Roman" w:cs="Times New Roman"/>
          <w:sz w:val="24"/>
          <w:szCs w:val="24"/>
        </w:rPr>
        <w:t>.201</w:t>
      </w:r>
      <w:r w:rsidR="008B3275" w:rsidRPr="008945B5">
        <w:rPr>
          <w:rFonts w:ascii="Times New Roman" w:hAnsi="Times New Roman" w:cs="Times New Roman"/>
          <w:sz w:val="24"/>
          <w:szCs w:val="24"/>
        </w:rPr>
        <w:t>5</w:t>
      </w:r>
      <w:r w:rsidR="000B5E4B" w:rsidRPr="008945B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F3CA9" w:rsidRPr="008945B5" w:rsidRDefault="008F3CA9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E56" w:rsidRPr="008945B5" w:rsidRDefault="00084E56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E4B" w:rsidRPr="008945B5" w:rsidRDefault="000B5E4B" w:rsidP="008945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sz w:val="24"/>
          <w:szCs w:val="24"/>
        </w:rPr>
        <w:t>Dotyczy zamówienia publicznego pn:</w:t>
      </w:r>
      <w:r w:rsidR="008B3275" w:rsidRPr="008945B5">
        <w:rPr>
          <w:rFonts w:ascii="Times New Roman" w:hAnsi="Times New Roman" w:cs="Times New Roman"/>
          <w:sz w:val="24"/>
          <w:szCs w:val="24"/>
        </w:rPr>
        <w:t xml:space="preserve"> </w:t>
      </w:r>
      <w:r w:rsidRPr="008945B5">
        <w:rPr>
          <w:rFonts w:ascii="Times New Roman" w:hAnsi="Times New Roman" w:cs="Times New Roman"/>
          <w:sz w:val="24"/>
          <w:szCs w:val="24"/>
        </w:rPr>
        <w:t xml:space="preserve"> </w:t>
      </w:r>
      <w:r w:rsidRPr="008945B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B3275" w:rsidRPr="008945B5">
        <w:rPr>
          <w:rFonts w:ascii="Times New Roman" w:hAnsi="Times New Roman" w:cs="Times New Roman"/>
          <w:b/>
          <w:bCs/>
          <w:sz w:val="24"/>
          <w:szCs w:val="24"/>
        </w:rPr>
        <w:t>Zakup energii elektrycznej</w:t>
      </w:r>
      <w:r w:rsidRPr="008945B5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0B5E4B" w:rsidRPr="008945B5" w:rsidRDefault="000B5E4B" w:rsidP="008945B5">
      <w:pPr>
        <w:jc w:val="both"/>
        <w:rPr>
          <w:rFonts w:ascii="Times New Roman" w:hAnsi="Times New Roman" w:cs="Times New Roman"/>
          <w:sz w:val="24"/>
          <w:szCs w:val="24"/>
        </w:rPr>
      </w:pPr>
      <w:r w:rsidRPr="008945B5">
        <w:rPr>
          <w:rFonts w:ascii="Times New Roman" w:hAnsi="Times New Roman" w:cs="Times New Roman"/>
          <w:sz w:val="24"/>
          <w:szCs w:val="24"/>
        </w:rPr>
        <w:t xml:space="preserve">Na podstawie art. 38 ust. 2 ustawy – Prawo zamówień publicznych </w:t>
      </w:r>
      <w:r w:rsidR="00DE3054" w:rsidRPr="008945B5">
        <w:rPr>
          <w:rFonts w:ascii="Times New Roman" w:hAnsi="Times New Roman" w:cs="Times New Roman"/>
          <w:color w:val="000000"/>
          <w:sz w:val="24"/>
          <w:szCs w:val="24"/>
        </w:rPr>
        <w:t>(t.j</w:t>
      </w:r>
      <w:r w:rsidR="008B3275" w:rsidRPr="008945B5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2013 r. poz. 1473</w:t>
      </w:r>
      <w:r w:rsidR="00DE3054" w:rsidRPr="008945B5">
        <w:rPr>
          <w:rFonts w:ascii="Times New Roman" w:hAnsi="Times New Roman" w:cs="Times New Roman"/>
          <w:color w:val="000000"/>
          <w:sz w:val="24"/>
          <w:szCs w:val="24"/>
        </w:rPr>
        <w:t xml:space="preserve">).  </w:t>
      </w:r>
      <w:r w:rsidRPr="008945B5">
        <w:rPr>
          <w:rFonts w:ascii="Times New Roman" w:hAnsi="Times New Roman" w:cs="Times New Roman"/>
          <w:sz w:val="24"/>
          <w:szCs w:val="24"/>
        </w:rPr>
        <w:t>Zamawiający zamieszcza treść zapytań wraz z wyjaśnieniami:</w:t>
      </w:r>
    </w:p>
    <w:p w:rsidR="000B5E4B" w:rsidRPr="008945B5" w:rsidRDefault="000B5E4B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Treść zapytań z wyjaśnieniami:</w:t>
      </w:r>
    </w:p>
    <w:p w:rsidR="008B40E7" w:rsidRPr="008945B5" w:rsidRDefault="008B40E7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E4B" w:rsidRPr="008945B5" w:rsidRDefault="00D437F8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1</w:t>
      </w:r>
    </w:p>
    <w:p w:rsidR="00892315" w:rsidRPr="00AB2115" w:rsidRDefault="00892315" w:rsidP="00AB2115">
      <w:pPr>
        <w:suppressAutoHyphens/>
        <w:spacing w:after="0" w:line="264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45B5">
        <w:rPr>
          <w:rFonts w:ascii="Times New Roman" w:hAnsi="Times New Roman" w:cs="Times New Roman"/>
          <w:iCs/>
          <w:sz w:val="24"/>
          <w:szCs w:val="24"/>
        </w:rPr>
        <w:t>Czy Zamawiający udzieli na pisemny wniosek Wykonawcy w dniu otwarcia ofert informacji z tego procesu Wykonawcom, którzy nie byli obecni na otwarciu?</w:t>
      </w:r>
    </w:p>
    <w:p w:rsidR="00892315" w:rsidRPr="008945B5" w:rsidRDefault="008923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892315" w:rsidRDefault="00335019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udzieli odpowiedzi informacji z otwarcia ofert.</w:t>
      </w:r>
    </w:p>
    <w:p w:rsidR="00AB2115" w:rsidRPr="00335019" w:rsidRDefault="00AB21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2315" w:rsidRPr="008945B5" w:rsidRDefault="008923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2</w:t>
      </w:r>
    </w:p>
    <w:p w:rsidR="00892315" w:rsidRPr="00AB2115" w:rsidRDefault="008923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sz w:val="24"/>
          <w:szCs w:val="24"/>
          <w:lang w:eastAsia="pl-PL"/>
        </w:rPr>
        <w:t xml:space="preserve">Czy możliwe jest podpisanie umowy drogą korespondencyjną? </w:t>
      </w:r>
    </w:p>
    <w:p w:rsidR="00892315" w:rsidRPr="008945B5" w:rsidRDefault="008923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892315" w:rsidRDefault="00335019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019">
        <w:rPr>
          <w:rFonts w:ascii="Times New Roman" w:hAnsi="Times New Roman" w:cs="Times New Roman"/>
          <w:bCs/>
          <w:sz w:val="24"/>
          <w:szCs w:val="24"/>
        </w:rPr>
        <w:t xml:space="preserve">Umowa zostanie zawarta w </w:t>
      </w:r>
      <w:r>
        <w:rPr>
          <w:rFonts w:ascii="Times New Roman" w:hAnsi="Times New Roman" w:cs="Times New Roman"/>
          <w:bCs/>
          <w:sz w:val="24"/>
          <w:szCs w:val="24"/>
        </w:rPr>
        <w:t>siedzibie Zamawiającego.</w:t>
      </w:r>
    </w:p>
    <w:p w:rsidR="00AB2115" w:rsidRPr="00335019" w:rsidRDefault="00AB21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2315" w:rsidRPr="008945B5" w:rsidRDefault="008923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3</w:t>
      </w:r>
    </w:p>
    <w:p w:rsidR="00892315" w:rsidRPr="00AB2115" w:rsidRDefault="00892315" w:rsidP="00AB2115">
      <w:pPr>
        <w:suppressAutoHyphens/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45B5">
        <w:rPr>
          <w:rFonts w:ascii="Times New Roman" w:hAnsi="Times New Roman" w:cs="Times New Roman"/>
          <w:sz w:val="24"/>
          <w:szCs w:val="24"/>
        </w:rPr>
        <w:t>Czy Zamawiający w wymaganym terminie przekaże Wykonawcy wszelkie informacje dotyczące zmiany sprzedawcy (np. numer ewidencyjny, numer PPE, numer licznika dla poszczególnych punktów odbioru itd.) w wersji elektronicznej (Word, Excel)?</w:t>
      </w:r>
    </w:p>
    <w:p w:rsidR="00892315" w:rsidRPr="008945B5" w:rsidRDefault="008923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892315" w:rsidRDefault="00C6553E" w:rsidP="008945B5">
      <w:pPr>
        <w:suppressAutoHyphens/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przekaże Wykonawcy </w:t>
      </w:r>
      <w:r w:rsidR="00AB2115">
        <w:rPr>
          <w:rFonts w:ascii="Times New Roman" w:hAnsi="Times New Roman" w:cs="Times New Roman"/>
          <w:sz w:val="24"/>
          <w:szCs w:val="24"/>
        </w:rPr>
        <w:t xml:space="preserve">w wymaganym terminie </w:t>
      </w:r>
      <w:r>
        <w:rPr>
          <w:rFonts w:ascii="Times New Roman" w:hAnsi="Times New Roman" w:cs="Times New Roman"/>
          <w:sz w:val="24"/>
          <w:szCs w:val="24"/>
        </w:rPr>
        <w:t>w/w dane w formie elektronicznej.</w:t>
      </w:r>
    </w:p>
    <w:p w:rsidR="00AB2115" w:rsidRPr="008945B5" w:rsidRDefault="00AB2115" w:rsidP="008945B5">
      <w:pPr>
        <w:suppressAutoHyphens/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92315" w:rsidRPr="008945B5" w:rsidRDefault="008923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4</w:t>
      </w:r>
    </w:p>
    <w:p w:rsidR="00892315" w:rsidRPr="00AB2115" w:rsidRDefault="00892315" w:rsidP="00AB2115">
      <w:pPr>
        <w:suppressAutoHyphens/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45B5">
        <w:rPr>
          <w:rFonts w:ascii="Times New Roman" w:hAnsi="Times New Roman" w:cs="Times New Roman"/>
          <w:sz w:val="24"/>
          <w:szCs w:val="24"/>
        </w:rPr>
        <w:t xml:space="preserve">Prosimy o wskazanie, które punkty poboru posiadają umowy rozdzielone a które kompleksowe. </w:t>
      </w:r>
    </w:p>
    <w:p w:rsidR="00892315" w:rsidRPr="008945B5" w:rsidRDefault="008923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892315" w:rsidRDefault="00C6553E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53E">
        <w:rPr>
          <w:rFonts w:ascii="Times New Roman" w:hAnsi="Times New Roman" w:cs="Times New Roman"/>
          <w:bCs/>
          <w:sz w:val="24"/>
          <w:szCs w:val="24"/>
        </w:rPr>
        <w:t>W d</w:t>
      </w:r>
      <w:r w:rsidR="00AB2115">
        <w:rPr>
          <w:rFonts w:ascii="Times New Roman" w:hAnsi="Times New Roman" w:cs="Times New Roman"/>
          <w:bCs/>
          <w:sz w:val="24"/>
          <w:szCs w:val="24"/>
        </w:rPr>
        <w:t>niu podpisania umowy z Wykonawcą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zostaną przekazane powyższe dane. </w:t>
      </w:r>
      <w:r w:rsidR="00AB2115">
        <w:rPr>
          <w:rFonts w:ascii="Times New Roman" w:hAnsi="Times New Roman" w:cs="Times New Roman"/>
          <w:bCs/>
          <w:sz w:val="24"/>
          <w:szCs w:val="24"/>
        </w:rPr>
        <w:t>Dla 9 punktów poboru energii są zawarte umowy kompleksowe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B2115" w:rsidRPr="00C6553E" w:rsidRDefault="00AB21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2315" w:rsidRPr="008945B5" w:rsidRDefault="008923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5</w:t>
      </w:r>
    </w:p>
    <w:p w:rsidR="00892315" w:rsidRPr="00AB2115" w:rsidRDefault="00892315" w:rsidP="00AB2115">
      <w:pPr>
        <w:suppressAutoHyphens/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45B5">
        <w:rPr>
          <w:rFonts w:ascii="Times New Roman" w:hAnsi="Times New Roman" w:cs="Times New Roman"/>
          <w:sz w:val="24"/>
          <w:szCs w:val="24"/>
        </w:rPr>
        <w:t>Czy obecnie obowiązujące umowy sprzedaży i/lub kompleksowe wymagają wypowiedzenia? Jaki jest okres wypowiedzenia w odniesieniu do każdego punktu poboru wymienionego w SIWZ?</w:t>
      </w:r>
    </w:p>
    <w:p w:rsidR="00892315" w:rsidRPr="008945B5" w:rsidRDefault="008923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892315" w:rsidRDefault="00C6553E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53E">
        <w:rPr>
          <w:rFonts w:ascii="Times New Roman" w:hAnsi="Times New Roman" w:cs="Times New Roman"/>
          <w:bCs/>
          <w:sz w:val="24"/>
          <w:szCs w:val="24"/>
        </w:rPr>
        <w:t xml:space="preserve">Umowy kompleksowe </w:t>
      </w:r>
      <w:r>
        <w:rPr>
          <w:rFonts w:ascii="Times New Roman" w:hAnsi="Times New Roman" w:cs="Times New Roman"/>
          <w:bCs/>
          <w:sz w:val="24"/>
          <w:szCs w:val="24"/>
        </w:rPr>
        <w:t>wymagają wypowiedzenia, a umowy sprzedaży są zawarte do 31.12.2015 r.</w:t>
      </w:r>
    </w:p>
    <w:p w:rsidR="00AB2115" w:rsidRDefault="00AB21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2115" w:rsidRDefault="00AB21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2115" w:rsidRDefault="00AB21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2115" w:rsidRPr="00C6553E" w:rsidRDefault="00AB21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2315" w:rsidRPr="008945B5" w:rsidRDefault="008923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lastRenderedPageBreak/>
        <w:t>Zapytanie nr 6</w:t>
      </w:r>
    </w:p>
    <w:p w:rsidR="00892315" w:rsidRPr="008945B5" w:rsidRDefault="00892315" w:rsidP="008945B5">
      <w:pPr>
        <w:suppressAutoHyphens/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45B5">
        <w:rPr>
          <w:rFonts w:ascii="Times New Roman" w:hAnsi="Times New Roman" w:cs="Times New Roman"/>
          <w:sz w:val="24"/>
          <w:szCs w:val="24"/>
        </w:rPr>
        <w:t>Czy obecnie obowiązujące umowy o świadczenie usług dystrybucji zawarte są na czas nieokreślony, względnie czy Zamawiający zawnioskował już o te umowy, czy może ta kwestia leży w obowiązku Wykonawcy?</w:t>
      </w:r>
    </w:p>
    <w:p w:rsidR="00892315" w:rsidRPr="008945B5" w:rsidRDefault="008923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892315" w:rsidRPr="008945B5" w:rsidRDefault="00C6553E" w:rsidP="008945B5">
      <w:pPr>
        <w:suppressAutoHyphens/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umowy o świadczenie usług dystrybucji zawarte są na czas nieokreślony.</w:t>
      </w:r>
    </w:p>
    <w:p w:rsidR="00892315" w:rsidRPr="008945B5" w:rsidRDefault="00892315" w:rsidP="008945B5">
      <w:pPr>
        <w:suppressAutoHyphens/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92315" w:rsidRPr="008945B5" w:rsidRDefault="008923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7</w:t>
      </w:r>
    </w:p>
    <w:p w:rsidR="00892315" w:rsidRPr="00AB2115" w:rsidRDefault="00892315" w:rsidP="00AB2115">
      <w:pPr>
        <w:suppressAutoHyphens/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45B5">
        <w:rPr>
          <w:rFonts w:ascii="Times New Roman" w:hAnsi="Times New Roman" w:cs="Times New Roman"/>
          <w:sz w:val="24"/>
          <w:szCs w:val="24"/>
        </w:rPr>
        <w:t xml:space="preserve">SIWZ, dział VI, pkt 1.3) – wnioskujemy o zmianę zapisów w przywołanym punkcie poprzez odstąpienie od obowiązku przedłożenia wraz z ofertą zawartej z lokalnym Operatorem Systemu Dystrybucyjnego Generalnej Umowy Dystrybucyjnej. Informujemy, iż powyższe umowy objęte są tajemnicą handlową. Wnosimy o dopuszczenie możliwości złożenia w tym miejscu oświadczenia o posiadaniu GUD na dowód spełniania warunków udziału w postępowaniu. Stosowne oświadczenie zostało zawarte w Państwa Formularzu Ofertowym w punkcie 12. </w:t>
      </w:r>
    </w:p>
    <w:p w:rsidR="00892315" w:rsidRPr="008945B5" w:rsidRDefault="008923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892315" w:rsidRDefault="0079396F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96F">
        <w:rPr>
          <w:rFonts w:ascii="Times New Roman" w:hAnsi="Times New Roman" w:cs="Times New Roman"/>
          <w:bCs/>
          <w:sz w:val="24"/>
          <w:szCs w:val="24"/>
        </w:rPr>
        <w:t>Powyższa zmiana została</w:t>
      </w:r>
      <w:r>
        <w:rPr>
          <w:rFonts w:ascii="Times New Roman" w:hAnsi="Times New Roman" w:cs="Times New Roman"/>
          <w:bCs/>
          <w:sz w:val="24"/>
          <w:szCs w:val="24"/>
        </w:rPr>
        <w:t xml:space="preserve"> uwzględniona w</w:t>
      </w:r>
      <w:r w:rsidR="007F78E3">
        <w:rPr>
          <w:rFonts w:ascii="Times New Roman" w:hAnsi="Times New Roman" w:cs="Times New Roman"/>
          <w:bCs/>
          <w:sz w:val="24"/>
          <w:szCs w:val="24"/>
        </w:rPr>
        <w:t xml:space="preserve"> zmianie</w:t>
      </w:r>
      <w:r>
        <w:rPr>
          <w:rFonts w:ascii="Times New Roman" w:hAnsi="Times New Roman" w:cs="Times New Roman"/>
          <w:bCs/>
          <w:sz w:val="24"/>
          <w:szCs w:val="24"/>
        </w:rPr>
        <w:t xml:space="preserve"> SIWZ.</w:t>
      </w:r>
    </w:p>
    <w:p w:rsidR="00AB2115" w:rsidRPr="0079396F" w:rsidRDefault="00AB21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2315" w:rsidRPr="008945B5" w:rsidRDefault="0089231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8</w:t>
      </w:r>
    </w:p>
    <w:p w:rsidR="00892315" w:rsidRPr="008945B5" w:rsidRDefault="00892315" w:rsidP="008945B5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sz w:val="24"/>
          <w:szCs w:val="24"/>
          <w:lang w:eastAsia="pl-PL"/>
        </w:rPr>
        <w:t>Załącznik nr 2 do SIWZ (Formularz oferty) – prosimy o wpisanie prawidłowych wolumenów zgodnie z danymi zawartymi w Załączniku nr 1 do SIWZ (Szczegółowy Opis Przedmiotu Zamówienia):</w:t>
      </w:r>
    </w:p>
    <w:p w:rsidR="00892315" w:rsidRPr="008945B5" w:rsidRDefault="00892315" w:rsidP="008945B5">
      <w:pPr>
        <w:pStyle w:val="Akapitzlist"/>
        <w:numPr>
          <w:ilvl w:val="0"/>
          <w:numId w:val="2"/>
        </w:numPr>
        <w:spacing w:line="320" w:lineRule="exact"/>
        <w:contextualSpacing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8945B5">
        <w:rPr>
          <w:rFonts w:ascii="Times New Roman" w:eastAsiaTheme="minorHAnsi" w:hAnsi="Times New Roman"/>
          <w:sz w:val="24"/>
          <w:szCs w:val="24"/>
          <w:lang w:eastAsia="pl-PL"/>
        </w:rPr>
        <w:t>C11o – 220 728 kWh</w:t>
      </w:r>
    </w:p>
    <w:p w:rsidR="00892315" w:rsidRPr="008945B5" w:rsidRDefault="00892315" w:rsidP="008945B5">
      <w:pPr>
        <w:pStyle w:val="Akapitzlist"/>
        <w:numPr>
          <w:ilvl w:val="0"/>
          <w:numId w:val="2"/>
        </w:numPr>
        <w:spacing w:line="320" w:lineRule="exact"/>
        <w:contextualSpacing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8945B5">
        <w:rPr>
          <w:rFonts w:ascii="Times New Roman" w:eastAsiaTheme="minorHAnsi" w:hAnsi="Times New Roman"/>
          <w:sz w:val="24"/>
          <w:szCs w:val="24"/>
          <w:lang w:eastAsia="pl-PL"/>
        </w:rPr>
        <w:t>C11 – 209 517 kWh</w:t>
      </w:r>
    </w:p>
    <w:p w:rsidR="00892315" w:rsidRPr="008945B5" w:rsidRDefault="00892315" w:rsidP="008945B5">
      <w:pPr>
        <w:pStyle w:val="Akapitzlist"/>
        <w:numPr>
          <w:ilvl w:val="0"/>
          <w:numId w:val="2"/>
        </w:numPr>
        <w:spacing w:line="320" w:lineRule="exact"/>
        <w:contextualSpacing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8945B5">
        <w:rPr>
          <w:rFonts w:ascii="Times New Roman" w:eastAsiaTheme="minorHAnsi" w:hAnsi="Times New Roman"/>
          <w:sz w:val="24"/>
          <w:szCs w:val="24"/>
          <w:lang w:eastAsia="pl-PL"/>
        </w:rPr>
        <w:t>C12a – I: 20 888 kWh, II: 37 791 kWh</w:t>
      </w:r>
    </w:p>
    <w:p w:rsidR="00892315" w:rsidRPr="008945B5" w:rsidRDefault="00892315" w:rsidP="008945B5">
      <w:pPr>
        <w:pStyle w:val="Akapitzlist"/>
        <w:numPr>
          <w:ilvl w:val="0"/>
          <w:numId w:val="2"/>
        </w:numPr>
        <w:spacing w:line="320" w:lineRule="exact"/>
        <w:contextualSpacing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8945B5">
        <w:rPr>
          <w:rFonts w:ascii="Times New Roman" w:eastAsiaTheme="minorHAnsi" w:hAnsi="Times New Roman"/>
          <w:sz w:val="24"/>
          <w:szCs w:val="24"/>
          <w:lang w:eastAsia="pl-PL"/>
        </w:rPr>
        <w:t>C21 – 19 038 kWh</w:t>
      </w:r>
    </w:p>
    <w:p w:rsidR="00892315" w:rsidRPr="008945B5" w:rsidRDefault="00892315" w:rsidP="008945B5">
      <w:pPr>
        <w:pStyle w:val="Akapitzlist"/>
        <w:numPr>
          <w:ilvl w:val="0"/>
          <w:numId w:val="2"/>
        </w:numPr>
        <w:spacing w:line="320" w:lineRule="exact"/>
        <w:contextualSpacing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8945B5">
        <w:rPr>
          <w:rFonts w:ascii="Times New Roman" w:eastAsiaTheme="minorHAnsi" w:hAnsi="Times New Roman"/>
          <w:sz w:val="24"/>
          <w:szCs w:val="24"/>
          <w:lang w:eastAsia="pl-PL"/>
        </w:rPr>
        <w:t>G11 – 2 694 kWh</w:t>
      </w:r>
    </w:p>
    <w:p w:rsidR="00AB2115" w:rsidRPr="008945B5" w:rsidRDefault="00892315" w:rsidP="008945B5">
      <w:pPr>
        <w:jc w:val="both"/>
        <w:rPr>
          <w:rFonts w:ascii="Times New Roman" w:hAnsi="Times New Roman" w:cs="Times New Roman"/>
          <w:sz w:val="24"/>
          <w:szCs w:val="24"/>
        </w:rPr>
      </w:pPr>
      <w:r w:rsidRPr="008945B5">
        <w:rPr>
          <w:rFonts w:ascii="Times New Roman" w:hAnsi="Times New Roman" w:cs="Times New Roman"/>
          <w:sz w:val="24"/>
          <w:szCs w:val="24"/>
        </w:rPr>
        <w:t xml:space="preserve">Łączny szacunkowy wolumen wynosi: </w:t>
      </w:r>
      <w:r w:rsidRPr="008945B5">
        <w:rPr>
          <w:rFonts w:ascii="Times New Roman" w:hAnsi="Times New Roman" w:cs="Times New Roman"/>
          <w:b/>
          <w:sz w:val="24"/>
          <w:szCs w:val="24"/>
        </w:rPr>
        <w:t>510 656 kWh</w:t>
      </w:r>
      <w:r w:rsidRPr="008945B5">
        <w:rPr>
          <w:rFonts w:ascii="Times New Roman" w:hAnsi="Times New Roman" w:cs="Times New Roman"/>
          <w:sz w:val="24"/>
          <w:szCs w:val="24"/>
        </w:rPr>
        <w:t>. Prosimy o uwzględnienie powyższego również w dziale III SIWZ.</w:t>
      </w:r>
    </w:p>
    <w:p w:rsidR="00C14533" w:rsidRPr="008945B5" w:rsidRDefault="00C14533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:rsidR="0079396F" w:rsidRDefault="0079396F" w:rsidP="007939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96F">
        <w:rPr>
          <w:rFonts w:ascii="Times New Roman" w:hAnsi="Times New Roman" w:cs="Times New Roman"/>
          <w:bCs/>
          <w:sz w:val="24"/>
          <w:szCs w:val="24"/>
        </w:rPr>
        <w:t>Powyższa zmiana została</w:t>
      </w:r>
      <w:r>
        <w:rPr>
          <w:rFonts w:ascii="Times New Roman" w:hAnsi="Times New Roman" w:cs="Times New Roman"/>
          <w:bCs/>
          <w:sz w:val="24"/>
          <w:szCs w:val="24"/>
        </w:rPr>
        <w:t xml:space="preserve"> uwzględniona </w:t>
      </w:r>
      <w:r w:rsidR="007F78E3">
        <w:rPr>
          <w:rFonts w:ascii="Times New Roman" w:hAnsi="Times New Roman" w:cs="Times New Roman"/>
          <w:bCs/>
          <w:sz w:val="24"/>
          <w:szCs w:val="24"/>
        </w:rPr>
        <w:t>w zmianie</w:t>
      </w:r>
      <w:r>
        <w:rPr>
          <w:rFonts w:ascii="Times New Roman" w:hAnsi="Times New Roman" w:cs="Times New Roman"/>
          <w:bCs/>
          <w:sz w:val="24"/>
          <w:szCs w:val="24"/>
        </w:rPr>
        <w:t xml:space="preserve"> SIWZ i w formularzu ofertowym.</w:t>
      </w:r>
    </w:p>
    <w:p w:rsidR="00AB2115" w:rsidRPr="0079396F" w:rsidRDefault="00AB2115" w:rsidP="007939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4DA4" w:rsidRPr="008945B5" w:rsidRDefault="00EE4DA4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9</w:t>
      </w:r>
    </w:p>
    <w:p w:rsidR="002A3AAB" w:rsidRPr="008945B5" w:rsidRDefault="002A3AAB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945B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945B5">
        <w:rPr>
          <w:rFonts w:ascii="Times New Roman" w:hAnsi="Times New Roman" w:cs="Times New Roman"/>
          <w:bCs/>
          <w:sz w:val="24"/>
          <w:szCs w:val="24"/>
          <w:u w:val="single"/>
        </w:rPr>
        <w:t>SIWZ</w:t>
      </w:r>
    </w:p>
    <w:p w:rsidR="00AB2115" w:rsidRDefault="00EE4DA4" w:rsidP="00AB2115">
      <w:pPr>
        <w:jc w:val="both"/>
        <w:rPr>
          <w:rFonts w:ascii="Times New Roman" w:hAnsi="Times New Roman" w:cs="Times New Roman"/>
          <w:color w:val="191919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191919"/>
          <w:sz w:val="24"/>
          <w:szCs w:val="24"/>
          <w:lang w:eastAsia="pl-PL"/>
        </w:rPr>
        <w:t>Czy Zamawiający ma zawarte umowy/aneksy w ramach akcji promocyjnych/programów lojalnościowych, które uniemożliwiają zawarcie nowej umowy sprzedażowej w terminie przewidzianym w wykazie? Jeśli tak – jakie są terminy wypowiedzeń tych umów/aneksów w ramach akcji promocyjnych/programów lojalnościowych?</w:t>
      </w:r>
    </w:p>
    <w:p w:rsidR="00EE4DA4" w:rsidRPr="00AB2115" w:rsidRDefault="00EE4DA4" w:rsidP="00AB2115">
      <w:pPr>
        <w:jc w:val="both"/>
        <w:rPr>
          <w:rFonts w:ascii="Times New Roman" w:hAnsi="Times New Roman" w:cs="Times New Roman"/>
          <w:color w:val="191919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79396F" w:rsidRPr="0079396F" w:rsidRDefault="0079396F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nie ma zawartych takich umów.</w:t>
      </w:r>
    </w:p>
    <w:p w:rsidR="00EE4DA4" w:rsidRPr="008945B5" w:rsidRDefault="00EE4DA4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10</w:t>
      </w:r>
    </w:p>
    <w:p w:rsidR="002A3AAB" w:rsidRPr="008945B5" w:rsidRDefault="002A3AAB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>- SIWZ – Rozdział III pkt. 3</w:t>
      </w:r>
    </w:p>
    <w:p w:rsidR="00C27FAD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Wykonawca zwraca się z prośbą o wskazanie dla których punktów poboru energii zmiana sprzedawcy odbywa się po raz pierwszy i jaki jest okres wypowiedzenia tych umów dla każdego z tych punktów.</w:t>
      </w:r>
    </w:p>
    <w:p w:rsidR="00EE4DA4" w:rsidRDefault="00EE4DA4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79396F" w:rsidRPr="0079396F" w:rsidRDefault="0079396F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96F">
        <w:rPr>
          <w:rFonts w:ascii="Times New Roman" w:hAnsi="Times New Roman" w:cs="Times New Roman"/>
          <w:bCs/>
          <w:sz w:val="24"/>
          <w:szCs w:val="24"/>
        </w:rPr>
        <w:t>Dla</w:t>
      </w:r>
      <w:r>
        <w:rPr>
          <w:rFonts w:ascii="Times New Roman" w:hAnsi="Times New Roman" w:cs="Times New Roman"/>
          <w:bCs/>
          <w:sz w:val="24"/>
          <w:szCs w:val="24"/>
        </w:rPr>
        <w:t xml:space="preserve"> 9 punktów poboru energii zmiana sprzedawcy odbywa się po raz pierwszy.</w:t>
      </w:r>
    </w:p>
    <w:p w:rsidR="00EE4DA4" w:rsidRPr="008945B5" w:rsidRDefault="00EE4DA4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11</w:t>
      </w:r>
    </w:p>
    <w:p w:rsidR="008945B5" w:rsidRPr="008945B5" w:rsidRDefault="002A3AAB" w:rsidP="008945B5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  <w:u w:val="single"/>
          <w:lang w:eastAsia="pl-PL"/>
        </w:rPr>
      </w:pPr>
      <w:r w:rsidRPr="008945B5">
        <w:rPr>
          <w:rFonts w:ascii="Times New Roman" w:hAnsi="Times New Roman" w:cs="Times New Roman"/>
          <w:b/>
          <w:bCs/>
          <w:color w:val="191919"/>
          <w:sz w:val="24"/>
          <w:szCs w:val="24"/>
          <w:lang w:eastAsia="pl-PL"/>
        </w:rPr>
        <w:t xml:space="preserve">- </w:t>
      </w:r>
      <w:r w:rsidRPr="008945B5">
        <w:rPr>
          <w:rFonts w:ascii="Times New Roman" w:hAnsi="Times New Roman" w:cs="Times New Roman"/>
          <w:color w:val="191919"/>
          <w:sz w:val="24"/>
          <w:szCs w:val="24"/>
          <w:u w:val="single"/>
          <w:lang w:eastAsia="pl-PL"/>
        </w:rPr>
        <w:t>SIWZ – Rozdział VI pkt. 1. ppkt. 3)</w:t>
      </w:r>
    </w:p>
    <w:p w:rsidR="00EE4DA4" w:rsidRPr="008945B5" w:rsidRDefault="00EE4DA4" w:rsidP="00AB2115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191919"/>
          <w:sz w:val="24"/>
          <w:szCs w:val="24"/>
          <w:lang w:eastAsia="pl-PL"/>
        </w:rPr>
        <w:t>Uprzejmie informujemy, że Wykonawcy nie będący właścicielami sieci dystrybucyjnej, posiadają Generalne Umowy Dystrybucyjne zawarte z Operatorem Systemu Dystrybucyjnego które objęte są klauzulą tajności i nie mogą być udostępniane stronom trzecim, w tym także Zamawiającemu. Z uwagi na powyższe zwracamy się z prośbą o modyfikację przedmiotowych zapisów poprzez wykreślenie żądania przedstawienia Zamawiającemu Generalnej Umowy Dystrybucyjnej zawartej z Operatorem Systemu Dystrybucyjnego i zmianę zapisu, aby Wykonawca oświadczył, że ma zawartą Generalną Umowę Dystrybucyjną z Operatorem Systemu Dystrybucyjnego (oświadczenie składane jest w pkt 12 formularza ofertowego)</w:t>
      </w:r>
    </w:p>
    <w:p w:rsidR="00EE4DA4" w:rsidRDefault="00EE4DA4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7F78E3" w:rsidRPr="007F78E3" w:rsidRDefault="007F78E3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8E3">
        <w:rPr>
          <w:rFonts w:ascii="Times New Roman" w:hAnsi="Times New Roman" w:cs="Times New Roman"/>
          <w:bCs/>
          <w:sz w:val="24"/>
          <w:szCs w:val="24"/>
        </w:rPr>
        <w:t>Powyższe uwzględniono w zmianie SIWZ.</w:t>
      </w:r>
    </w:p>
    <w:p w:rsidR="002A3AAB" w:rsidRPr="008945B5" w:rsidRDefault="00EE4DA4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12</w:t>
      </w:r>
    </w:p>
    <w:p w:rsidR="002A3AAB" w:rsidRPr="008945B5" w:rsidRDefault="002A3AAB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8945B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  </w:t>
      </w:r>
      <w:r w:rsidRPr="008945B5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>SIWZ – załącznik nr 1 – opis przedmiotu zamówienia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Zwracamy się z zapytaniem czy Zamawiający przekaże niezbędne dane oraz dokumenty do przeprowadzenia procedury zmiany sprzedawcy </w:t>
      </w:r>
      <w:r w:rsidRPr="008945B5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>w wersji edytowalnej Excel</w:t>
      </w: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najpóźniej w dniu podpisania umowy? Dokument zwierający niezbędne dane stanowić będzie również załącznik do umowy.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Wyłoniony Wykonawca będzie potrzebował do przeprowadzenia zmiany sprzedawcy: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a) danych dla każdego punktu poboru: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nazwa i adres firmy;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opis punktu poboru;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adres punktu poboru (miejscowość, ulica, numer lokalu, kod, gmina);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grupa taryfowa (obecna i nowa);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planowane roczne zużycie energii;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numer licznika;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Operator Systemu Dystrybucyjnego;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nazwa dotychczasowego Sprzedawcy;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- numer aktualnie obowiązującej umowy;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data zawarcia oraz okres wypowiedzenia dotychczasowej umowy;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numer ewidencyjny PPE;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czy jest to pierwsza czy kolejna zmiana sprzedawcy;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b) dokumentów dla każdej jednostki objętej postępowaniem: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dokument nadania numeru NIP;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dokument nadania numeru REGON;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KRS lub inny dokument na podstawie którego działa dana jednostka;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dokument potwierdzający umocowanie danej osoby do podpisania umowy sprzedaży energii elektrycznej oraz pełnomocnictwa.</w:t>
      </w:r>
    </w:p>
    <w:p w:rsidR="008945B5" w:rsidRPr="008945B5" w:rsidRDefault="00EE4DA4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:rsidR="00EE4DA4" w:rsidRPr="0079396F" w:rsidRDefault="00EE4DA4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396F" w:rsidRPr="0079396F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="0079396F">
        <w:rPr>
          <w:rFonts w:ascii="Times New Roman" w:hAnsi="Times New Roman" w:cs="Times New Roman"/>
          <w:bCs/>
          <w:sz w:val="24"/>
          <w:szCs w:val="24"/>
        </w:rPr>
        <w:t>przekaże niezbędne dane w dniu podpisania umowy.</w:t>
      </w:r>
    </w:p>
    <w:p w:rsidR="008945B5" w:rsidRPr="008945B5" w:rsidRDefault="00EE4DA4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13</w:t>
      </w:r>
      <w:r w:rsidR="002A3AAB"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4DA4" w:rsidRPr="008945B5" w:rsidRDefault="002A3AAB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  </w:t>
      </w:r>
      <w:r w:rsidRPr="008945B5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>SIWZ – załącznik nr 1 – opis przedmiotu zamówienia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Wykonawca wskazuje iż sumaryczny wolumen oraz wolumen przypisany do poszczególnych taryf z załącznika nr 1 różnią się od sumarycznego wolumenu oraz  wolumenu przypisanego do poszczególnych taryf w formularzu ofertowym (za wyjątkiem taryfy C21).</w:t>
      </w:r>
    </w:p>
    <w:p w:rsidR="00EE4DA4" w:rsidRPr="008945B5" w:rsidRDefault="00EE4DA4" w:rsidP="008945B5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Prosimy o ponowną weryfikację danych i podanie wielkości wolumenów w poszczególnych taryfach, które należy przyjąć do sporządzenia wyceny w celu złożenia ofert dla Państwa oraz modyfikacje dokumentacji przetargowej.</w:t>
      </w:r>
    </w:p>
    <w:p w:rsidR="00EE4DA4" w:rsidRDefault="00EE4DA4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20389A" w:rsidRPr="0079396F" w:rsidRDefault="0020389A" w:rsidP="002038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96F">
        <w:rPr>
          <w:rFonts w:ascii="Times New Roman" w:hAnsi="Times New Roman" w:cs="Times New Roman"/>
          <w:bCs/>
          <w:sz w:val="24"/>
          <w:szCs w:val="24"/>
        </w:rPr>
        <w:t>Powyższa zmiana została</w:t>
      </w:r>
      <w:r>
        <w:rPr>
          <w:rFonts w:ascii="Times New Roman" w:hAnsi="Times New Roman" w:cs="Times New Roman"/>
          <w:bCs/>
          <w:sz w:val="24"/>
          <w:szCs w:val="24"/>
        </w:rPr>
        <w:t xml:space="preserve"> uwzględniona w zmianie SIWZ i w formularzu ofertowym.</w:t>
      </w:r>
    </w:p>
    <w:p w:rsidR="007F78E3" w:rsidRPr="007F78E3" w:rsidRDefault="007F78E3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45B5" w:rsidRPr="008945B5" w:rsidRDefault="00EE4DA4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14</w:t>
      </w:r>
      <w:r w:rsidR="002A3AAB"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4DA4" w:rsidRPr="008945B5" w:rsidRDefault="002A3AAB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>-  SIWZ – załącznik nr 4 – projekt umowy - §1 ust. 2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związku z informacją iż, sprzedaż odbywa się za pośrednictw</w:t>
      </w:r>
      <w:r w:rsid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em</w:t>
      </w: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sieci dystrybucyjnej dwóch oddziałów PGE Dystrybucja, Wykonawca zwraca się z prośbą o wskazanie nazwy oddziały PGE Dystrybucja S.A. dla każdego punktu poboru energii.</w:t>
      </w:r>
    </w:p>
    <w:p w:rsidR="00EE4DA4" w:rsidRDefault="00EE4DA4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20389A" w:rsidRPr="0020389A" w:rsidRDefault="0020389A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89A">
        <w:rPr>
          <w:rFonts w:ascii="Times New Roman" w:hAnsi="Times New Roman" w:cs="Times New Roman"/>
          <w:bCs/>
          <w:sz w:val="24"/>
          <w:szCs w:val="24"/>
        </w:rPr>
        <w:t xml:space="preserve">Szczegółowe </w:t>
      </w:r>
      <w:r>
        <w:rPr>
          <w:rFonts w:ascii="Times New Roman" w:hAnsi="Times New Roman" w:cs="Times New Roman"/>
          <w:bCs/>
          <w:sz w:val="24"/>
          <w:szCs w:val="24"/>
        </w:rPr>
        <w:t>dane zostaną przekazane w dniu podpisania umowy.</w:t>
      </w:r>
    </w:p>
    <w:p w:rsidR="008945B5" w:rsidRPr="008945B5" w:rsidRDefault="00EE4DA4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15</w:t>
      </w:r>
    </w:p>
    <w:p w:rsidR="00EE4DA4" w:rsidRPr="008945B5" w:rsidRDefault="002A3AAB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5B5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>-  SIWZ – załącznik nr 4 – projekt umowy - §6 ust. 1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Wykonawca informuje, że może wystawiać faktury </w:t>
      </w:r>
      <w:r w:rsidRPr="008945B5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>tylko w oparciu</w:t>
      </w: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 okresy rozliczeniowe i  o dane pomiarowe udostępnione/przekazywane Wykonawcy przez OSD.</w:t>
      </w:r>
    </w:p>
    <w:p w:rsidR="00EE4DA4" w:rsidRPr="008945B5" w:rsidRDefault="00EE4DA4" w:rsidP="008945B5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związku z powyższym prosimy o wykreślenie zdania pierwszego przedmiotowego ustępu.</w:t>
      </w:r>
    </w:p>
    <w:p w:rsidR="00EE4DA4" w:rsidRDefault="00EE4DA4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20389A" w:rsidRPr="0020389A" w:rsidRDefault="0020389A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§6 ust</w:t>
      </w:r>
      <w:r w:rsidR="00AB211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 umowy nie ulega zmianie.</w:t>
      </w:r>
    </w:p>
    <w:p w:rsidR="008945B5" w:rsidRPr="008945B5" w:rsidRDefault="00EE4DA4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16</w:t>
      </w:r>
      <w:r w:rsidR="002A3AAB"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4DA4" w:rsidRPr="008945B5" w:rsidRDefault="002A3AAB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>-  SIWZ – załącznik nr 4 – projekt umowy - §8 ust. 3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Mając na uwadze art. 6b ust. 2 Ustawy prawo energetyczne: „Przedsiębiorstwo energetyczne wykonujące działalność gospodarczą w zakresie przesyłania lub dystrybucji paliw gazowych lub energii, na żądanie sprzedawcy paliw gazowych lub energii wstrzymuje, z zastrzeżeniem art. 6c, dostarczanie paliw gazowych lub energii, jeżeli odbiorca zwleka z zapłatą za świadczone usługi lub za pobrane paliwo gazowe lub energię, co najmniej przez okres 30 dni po upływie terminu płatności”, Wykonawca zwraca się z uprzejmą prośbą o dostosowanie zapisu zawartego w §8 ust.3 zgodnie z treścią cytowanego artykułu.</w:t>
      </w:r>
    </w:p>
    <w:p w:rsidR="00EE4DA4" w:rsidRDefault="00EE4DA4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825392" w:rsidRPr="003D7FBF" w:rsidRDefault="00825392" w:rsidP="00825392">
      <w:pPr>
        <w:rPr>
          <w:rFonts w:ascii="Times New Roman" w:hAnsi="Times New Roman"/>
          <w:sz w:val="24"/>
          <w:szCs w:val="24"/>
        </w:rPr>
      </w:pPr>
      <w:r w:rsidRPr="00825392">
        <w:rPr>
          <w:rFonts w:ascii="Times New Roman" w:hAnsi="Times New Roman"/>
          <w:b/>
          <w:sz w:val="24"/>
          <w:szCs w:val="24"/>
        </w:rPr>
        <w:t>§  8 ust. 3 otrzymuje następujące brzmienie: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7FBF">
        <w:rPr>
          <w:rFonts w:ascii="Times New Roman" w:hAnsi="Times New Roman"/>
          <w:sz w:val="24"/>
          <w:szCs w:val="24"/>
        </w:rPr>
        <w:t xml:space="preserve">„Wstrzymanie sprzedaży będzie </w:t>
      </w:r>
      <w:r>
        <w:rPr>
          <w:rFonts w:ascii="Times New Roman" w:hAnsi="Times New Roman"/>
          <w:sz w:val="24"/>
          <w:szCs w:val="24"/>
        </w:rPr>
        <w:t xml:space="preserve">odbywać się </w:t>
      </w:r>
      <w:r w:rsidRPr="003D7FBF">
        <w:rPr>
          <w:rFonts w:ascii="Times New Roman" w:hAnsi="Times New Roman"/>
          <w:sz w:val="24"/>
          <w:szCs w:val="24"/>
        </w:rPr>
        <w:t>zgodn</w:t>
      </w:r>
      <w:r>
        <w:rPr>
          <w:rFonts w:ascii="Times New Roman" w:hAnsi="Times New Roman"/>
          <w:sz w:val="24"/>
          <w:szCs w:val="24"/>
        </w:rPr>
        <w:t>i</w:t>
      </w:r>
      <w:r w:rsidRPr="003D7FBF">
        <w:rPr>
          <w:rFonts w:ascii="Times New Roman" w:hAnsi="Times New Roman"/>
          <w:sz w:val="24"/>
          <w:szCs w:val="24"/>
        </w:rPr>
        <w:t>e z ustawą prawo energetyczne.”</w:t>
      </w:r>
    </w:p>
    <w:p w:rsidR="00825392" w:rsidRPr="008945B5" w:rsidRDefault="00825392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45B5" w:rsidRPr="008945B5" w:rsidRDefault="00EE4DA4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17</w:t>
      </w:r>
      <w:r w:rsidR="002A3AAB"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4DA4" w:rsidRPr="008945B5" w:rsidRDefault="002A3AAB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-  </w:t>
      </w:r>
      <w:r w:rsidRPr="008945B5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>SIWZ – załącznik nr 4 – projekt umowy - §11 ust. 6 i 7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Informujemy, że zapisy dotyczące kar umownych są nieproporcjonalne i naruszają zasadę równości stron w stosunku cywilnoprawnym. Wykonawca zwraca się z prośbą o wprowadzenie kar umownych w tej samej wysokości lub o usunięcie powyższych zapisów w całości. W przypadku wyrażenia zgody na rezygnację z kar umownych zwracamy się z prośbą o modyfikację zapisów do treści: </w:t>
      </w:r>
    </w:p>
    <w:p w:rsidR="00EE4DA4" w:rsidRPr="008945B5" w:rsidRDefault="00EE4DA4" w:rsidP="008945B5">
      <w:pPr>
        <w:ind w:firstLine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„Strony ponoszą wobec siebie odpowiedzialność odszkodowawczą na zasadach ogólnych do wysokości poniesionej szkody (straty)”. </w:t>
      </w:r>
    </w:p>
    <w:p w:rsidR="00EE4DA4" w:rsidRDefault="00EE4DA4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825392" w:rsidRPr="001039D3" w:rsidRDefault="00825392" w:rsidP="00825392">
      <w:pPr>
        <w:rPr>
          <w:rFonts w:ascii="Times New Roman" w:hAnsi="Times New Roman" w:cs="Times New Roman"/>
          <w:sz w:val="24"/>
          <w:szCs w:val="24"/>
        </w:rPr>
      </w:pPr>
      <w:r w:rsidRPr="00825392">
        <w:rPr>
          <w:rFonts w:ascii="Times New Roman" w:hAnsi="Times New Roman"/>
          <w:b/>
          <w:sz w:val="24"/>
          <w:szCs w:val="24"/>
        </w:rPr>
        <w:t>§  1</w:t>
      </w:r>
      <w:r>
        <w:rPr>
          <w:rFonts w:ascii="Times New Roman" w:hAnsi="Times New Roman"/>
          <w:b/>
          <w:sz w:val="24"/>
          <w:szCs w:val="24"/>
        </w:rPr>
        <w:t xml:space="preserve">1ust. 6 pozostaje bez zmian, a </w:t>
      </w:r>
      <w:r w:rsidRPr="00825392">
        <w:rPr>
          <w:rFonts w:ascii="Times New Roman" w:hAnsi="Times New Roman"/>
          <w:b/>
          <w:sz w:val="24"/>
          <w:szCs w:val="24"/>
        </w:rPr>
        <w:t>§  11ust. 7 otrzymuje następujące brzmienie: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39D3">
        <w:rPr>
          <w:rFonts w:ascii="Times New Roman" w:hAnsi="Times New Roman" w:cs="Times New Roman"/>
          <w:b/>
          <w:sz w:val="24"/>
          <w:szCs w:val="24"/>
        </w:rPr>
        <w:t>„</w:t>
      </w:r>
      <w:r w:rsidRPr="001039D3">
        <w:rPr>
          <w:rFonts w:ascii="Times New Roman" w:hAnsi="Times New Roman" w:cs="Times New Roman"/>
          <w:sz w:val="24"/>
          <w:szCs w:val="24"/>
        </w:rPr>
        <w:t>Zamawiający zapłaci Wykonawcy karę umowną za odstąpienie od Umowy przez którąkolwiek ze stron z przyczyn, za które ponosi odpowiedzialność Zamawiający, w kwocie 20 000,00 zł.”</w:t>
      </w:r>
    </w:p>
    <w:p w:rsidR="00825392" w:rsidRPr="008945B5" w:rsidRDefault="00825392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45B5" w:rsidRPr="008945B5" w:rsidRDefault="00EE4DA4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18</w:t>
      </w:r>
      <w:r w:rsidR="002A3AAB"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4DA4" w:rsidRPr="008945B5" w:rsidRDefault="002A3AAB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-  </w:t>
      </w:r>
      <w:r w:rsidRPr="008945B5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>SIWZ – załącznik nr 4 – projekt umowy - §11 ust. 8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Zwracamy uwagę, że określona przez Zamawiającego wysokość kar umownych w szczególności w odniesieniu do kary za opóźnienia w przypadku rozliczania zużycia energii elektrycznej niezgodnie z § 6, za każdy dzień zwłoki, zdaniem Wykonawcy może zostać uznana jako kara rażąco wygórowana, co umożliwi jej podważenie na drodze sądowej, zgodnie z art. 484 §2 Kodeksu Cywilnego. Taka możliwość podważania wysokości kary umownej nie tylko narazi strony umowy na koszty postępowania sądowego, ale wiąże się także z niepewnością co do praw i obowiązków stron.</w:t>
      </w:r>
    </w:p>
    <w:p w:rsidR="00EE4DA4" w:rsidRPr="008945B5" w:rsidRDefault="00EE4DA4" w:rsidP="008945B5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Prosimy o wykreślenie zapisu dotyczącego naliczania kar umownych. Zapis ten powoduje konieczność podwyższenia cen jakie składane są Państwu w ofercie z uwagi na uwzględnienie ryzyka związanego z ewentualnym obciążeniem Wykonawcy karami wskazanymi w przedmiotowym ustępie.</w:t>
      </w:r>
    </w:p>
    <w:p w:rsidR="00EE4DA4" w:rsidRDefault="00EE4DA4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20389A" w:rsidRPr="0020389A" w:rsidRDefault="0020389A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89A">
        <w:rPr>
          <w:rFonts w:ascii="Times New Roman" w:hAnsi="Times New Roman" w:cs="Times New Roman"/>
          <w:bCs/>
          <w:sz w:val="24"/>
          <w:szCs w:val="24"/>
        </w:rPr>
        <w:t>Zapis §11</w:t>
      </w:r>
      <w:r>
        <w:rPr>
          <w:rFonts w:ascii="Times New Roman" w:hAnsi="Times New Roman" w:cs="Times New Roman"/>
          <w:bCs/>
          <w:sz w:val="24"/>
          <w:szCs w:val="24"/>
        </w:rPr>
        <w:t xml:space="preserve"> ust. 8 nie ulega zmianie.</w:t>
      </w:r>
    </w:p>
    <w:p w:rsidR="008945B5" w:rsidRPr="008945B5" w:rsidRDefault="00EE4DA4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19</w:t>
      </w:r>
      <w:r w:rsidR="002A3AAB"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4DA4" w:rsidRPr="008945B5" w:rsidRDefault="002A3AAB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-  </w:t>
      </w:r>
      <w:r w:rsidRPr="008945B5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>SIWZ – załącznik nr 4 – projekt umowy - §11 ust. 8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przypadku braku zgody na wykreślenie zapisów o karach, prosimy o wyjaśnienie poniższych zapisów: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- „(…) </w:t>
      </w:r>
      <w:r w:rsidRPr="008945B5"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w tym w szczególności w przypadku rozliczania zużycia energii elektrycznej niezgodnie z postanowieniami § 6, w wysokości 0,1% należności brutto uwidocznionej na ostatnio wystawionej fakturze VAT za każdy dzień zwłoki (…) – </w:t>
      </w: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od kiedy (od jakiego  zdarzenia) będą naliczane kary.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„ (…)</w:t>
      </w:r>
      <w:r w:rsidRPr="008945B5"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a w szczególności w przypadku rozliczania zużycia energii elektrycznej niezgodnie z postanowieniami § 6, do którego dojdzie przed wystawieniem pierwszej faktury VAT, kara umowa wynosi 50,00 zł za każdy dzień zwłoki (…)”  - </w:t>
      </w: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jakich zdarzeń miałyby dotyczyć kary przed wystawieniem pierwszej faktury? i od kiedy (od jakiego  zdarzenia) będą naliczane?.</w:t>
      </w:r>
    </w:p>
    <w:p w:rsidR="00EE4DA4" w:rsidRDefault="00EE4DA4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20389A" w:rsidRDefault="00CB4B84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37DEB">
        <w:rPr>
          <w:rFonts w:ascii="Times New Roman" w:hAnsi="Times New Roman" w:cs="Times New Roman"/>
        </w:rPr>
        <w:t>Odczyty rozliczeniowe układów pomiarowo-rozliczeniowych i rozliczenia kosztów sprzedanej energii odbywać się będą w okresach stosowanych przez OSD</w:t>
      </w:r>
      <w:r>
        <w:rPr>
          <w:rFonts w:ascii="Times New Roman" w:hAnsi="Times New Roman" w:cs="Times New Roman"/>
        </w:rPr>
        <w:t>. Kary będą naliczane zgodnie z umową i art. 455 Kodeksu Cywilnego.</w:t>
      </w:r>
    </w:p>
    <w:p w:rsidR="00CB4B84" w:rsidRDefault="00CB4B84" w:rsidP="00CB4B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Opisana kara dotyczy </w:t>
      </w:r>
      <w:r w:rsidRPr="00D37DEB">
        <w:rPr>
          <w:rFonts w:ascii="Times New Roman" w:hAnsi="Times New Roman" w:cs="Times New Roman"/>
        </w:rPr>
        <w:t>niewykonania lub nienależytego wykonania umowy przez Wykonawcę, a w szczególności w przypadku rozliczania zużycia energii elektrycznej niezgodnie z po</w:t>
      </w:r>
      <w:r>
        <w:rPr>
          <w:rFonts w:ascii="Times New Roman" w:hAnsi="Times New Roman" w:cs="Times New Roman"/>
        </w:rPr>
        <w:t>stanowieniami § </w:t>
      </w:r>
      <w:r w:rsidRPr="00D37DE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umowy</w:t>
      </w:r>
      <w:r w:rsidRPr="00D37DEB">
        <w:rPr>
          <w:rFonts w:ascii="Times New Roman" w:hAnsi="Times New Roman" w:cs="Times New Roman"/>
        </w:rPr>
        <w:t>, do którego dojdzie przed wystawieniem pierwszej faktury VAT</w:t>
      </w:r>
      <w:r>
        <w:rPr>
          <w:rFonts w:ascii="Times New Roman" w:hAnsi="Times New Roman" w:cs="Times New Roman"/>
        </w:rPr>
        <w:t>.</w:t>
      </w:r>
      <w:r w:rsidRPr="00CB4B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Kary będą naliczane zgodnie z umową i art. 455 Kodeksu Cywilnego.</w:t>
      </w:r>
    </w:p>
    <w:p w:rsidR="00CB4B84" w:rsidRPr="008945B5" w:rsidRDefault="00CB4B84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45B5" w:rsidRPr="008945B5" w:rsidRDefault="00EE4DA4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20</w:t>
      </w:r>
      <w:r w:rsidR="002A3AAB"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4DA4" w:rsidRPr="008945B5" w:rsidRDefault="002A3AAB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-  </w:t>
      </w:r>
      <w:r w:rsidRPr="008945B5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>SIWZ – załącznik nr 4 – projekt umowy - §11 ust. 9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Zwracamy się z prośbą o określenie, iż w razie naliczenia kar umownych, Odbiorca każdorazowo wystawi Sprzedawcy notę obciążeniową. 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Informujemy, że kary umowne nie podlegają opodatkowaniu VAT, a w związku z tym, w celu ich udokumentowania nie wystawia się faktur VAT. Dla celów rachunkowych zarówno otrzymanie kary umownej, jak i jej zapłata kwalifikowane są do pozostałej działalności operacyjnej jednostki. Jak bowiem wynika z art. 3 ust. 1 pkt 32 lit. g) ustawy o rachunkowości, przez pozostałe koszty i pozostałe przychody operacyjne rozumie się koszty i przychody związane m.in. z odszkodowaniami i karami. Kary te należy ująć w księgach rachunkowych, a odpowiednią formą ich udokumentowania jest nota obciążeniowa. Ponadto informujemy, że ze względu na sposób działania systemu bilingowego, Wykonawca nie ma możliwości rozliczenia naliczonej kary umownej po jej automatycznym potrąceniu.</w:t>
      </w:r>
    </w:p>
    <w:p w:rsidR="00445131" w:rsidRDefault="00EE4DA4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C27FAD" w:rsidRPr="00445131" w:rsidRDefault="00445131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1F1C19">
        <w:rPr>
          <w:rFonts w:ascii="Times New Roman" w:hAnsi="Times New Roman" w:cs="Times New Roman"/>
          <w:bCs/>
          <w:sz w:val="24"/>
          <w:szCs w:val="24"/>
        </w:rPr>
        <w:t xml:space="preserve">ędzie </w:t>
      </w:r>
      <w:r w:rsidR="00D2387A">
        <w:rPr>
          <w:rFonts w:ascii="Times New Roman" w:hAnsi="Times New Roman" w:cs="Times New Roman"/>
          <w:bCs/>
          <w:sz w:val="24"/>
          <w:szCs w:val="24"/>
        </w:rPr>
        <w:t>możliwość wystawienia noty obciążeniowej.</w:t>
      </w:r>
    </w:p>
    <w:p w:rsidR="008945B5" w:rsidRPr="008945B5" w:rsidRDefault="00EE4DA4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21</w:t>
      </w:r>
    </w:p>
    <w:p w:rsidR="00EE4DA4" w:rsidRPr="008945B5" w:rsidRDefault="008945B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  </w:t>
      </w:r>
      <w:r w:rsidRPr="008945B5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>pełnomocnictwo</w:t>
      </w:r>
    </w:p>
    <w:p w:rsidR="00EE4DA4" w:rsidRPr="008945B5" w:rsidRDefault="00EE4DA4" w:rsidP="008945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Czy Zamawiający udzieli Wykonawcy pełnomocnictwa do zgłoszenia umowy sprzedaży energii elektrycznej do OSD i wypowiedzenia umów, na wzorze przedstawionym przez Wykonawcę, zawierającym zapisy uwzględniające aktualne zapisy IR</w:t>
      </w:r>
      <w:r w:rsidR="008945B5"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</w:t>
      </w:r>
      <w:r w:rsidR="008945B5"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945B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ESD OSD (wzór stanowi załącznik do pytań) ?</w:t>
      </w:r>
    </w:p>
    <w:p w:rsidR="00EE4DA4" w:rsidRDefault="00EE4DA4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:rsidR="00CB4B84" w:rsidRPr="00CB4B84" w:rsidRDefault="003A62D2" w:rsidP="0089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Treść p</w:t>
      </w:r>
      <w:r w:rsidR="00445131">
        <w:rPr>
          <w:rFonts w:ascii="Times New Roman" w:hAnsi="Times New Roman" w:cs="Times New Roman"/>
          <w:bCs/>
          <w:sz w:val="24"/>
          <w:szCs w:val="24"/>
        </w:rPr>
        <w:t>ełnomocnictwa</w:t>
      </w:r>
      <w:r w:rsidR="00CB4B84">
        <w:rPr>
          <w:rFonts w:ascii="Times New Roman" w:hAnsi="Times New Roman" w:cs="Times New Roman"/>
          <w:bCs/>
          <w:sz w:val="24"/>
          <w:szCs w:val="24"/>
        </w:rPr>
        <w:t xml:space="preserve"> jest</w:t>
      </w:r>
      <w:r w:rsidR="00445131">
        <w:rPr>
          <w:rFonts w:ascii="Times New Roman" w:hAnsi="Times New Roman" w:cs="Times New Roman"/>
          <w:bCs/>
          <w:sz w:val="24"/>
          <w:szCs w:val="24"/>
        </w:rPr>
        <w:t xml:space="preserve"> zawarta</w:t>
      </w:r>
      <w:r w:rsidR="00CB4B84">
        <w:rPr>
          <w:rFonts w:ascii="Times New Roman" w:hAnsi="Times New Roman" w:cs="Times New Roman"/>
          <w:bCs/>
          <w:sz w:val="24"/>
          <w:szCs w:val="24"/>
        </w:rPr>
        <w:t xml:space="preserve"> w zał. nr 4.2 do SIWZ. </w:t>
      </w:r>
      <w:r>
        <w:rPr>
          <w:rFonts w:ascii="Times New Roman" w:hAnsi="Times New Roman" w:cs="Times New Roman"/>
          <w:bCs/>
          <w:sz w:val="24"/>
          <w:szCs w:val="24"/>
        </w:rPr>
        <w:t xml:space="preserve">W przypadku konieczności </w:t>
      </w:r>
      <w:r w:rsidR="00445131">
        <w:rPr>
          <w:rFonts w:ascii="Times New Roman" w:hAnsi="Times New Roman" w:cs="Times New Roman"/>
          <w:bCs/>
          <w:sz w:val="24"/>
          <w:szCs w:val="24"/>
        </w:rPr>
        <w:t xml:space="preserve">wskazań </w:t>
      </w:r>
      <w:r>
        <w:rPr>
          <w:rFonts w:ascii="Times New Roman" w:hAnsi="Times New Roman" w:cs="Times New Roman"/>
          <w:bCs/>
          <w:sz w:val="24"/>
          <w:szCs w:val="24"/>
        </w:rPr>
        <w:t>w pełnomocnictwie dodatkowych da</w:t>
      </w:r>
      <w:r w:rsidR="00445131">
        <w:rPr>
          <w:rFonts w:ascii="Times New Roman" w:hAnsi="Times New Roman" w:cs="Times New Roman"/>
          <w:bCs/>
          <w:sz w:val="24"/>
          <w:szCs w:val="24"/>
        </w:rPr>
        <w:t>nych to zostaną one wprowadzone i uwzględnione.</w:t>
      </w:r>
    </w:p>
    <w:p w:rsidR="008945B5" w:rsidRPr="008945B5" w:rsidRDefault="00EE4DA4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>Zapytanie nr 22</w:t>
      </w:r>
    </w:p>
    <w:p w:rsidR="00EE4DA4" w:rsidRPr="008945B5" w:rsidRDefault="008945B5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  </w:t>
      </w:r>
      <w:r w:rsidRPr="008945B5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>pełnomocnictwo</w:t>
      </w:r>
    </w:p>
    <w:p w:rsidR="00EE4DA4" w:rsidRDefault="00EE4DA4" w:rsidP="008945B5">
      <w:pPr>
        <w:jc w:val="both"/>
        <w:rPr>
          <w:rFonts w:ascii="Times New Roman" w:hAnsi="Times New Roman" w:cs="Times New Roman"/>
          <w:color w:val="191919"/>
          <w:sz w:val="24"/>
          <w:szCs w:val="24"/>
          <w:lang w:eastAsia="pl-PL"/>
        </w:rPr>
      </w:pPr>
      <w:r w:rsidRPr="008945B5">
        <w:rPr>
          <w:rFonts w:ascii="Times New Roman" w:hAnsi="Times New Roman" w:cs="Times New Roman"/>
          <w:color w:val="191919"/>
          <w:sz w:val="24"/>
          <w:szCs w:val="24"/>
          <w:lang w:eastAsia="pl-PL"/>
        </w:rPr>
        <w:t>Wykonawca wskazuje, iż załącznik do pełnomocnictwa przedstawiony przez Zamawiającego zawiera dane dotyczące punktów poboru energii elektrycznej, które są inne od PPE wskazanych w załączniku nr 1 do SIWZ – opis przedmiotu zamówienia.</w:t>
      </w:r>
    </w:p>
    <w:p w:rsidR="00BC0912" w:rsidRDefault="00BC0912" w:rsidP="008945B5">
      <w:pPr>
        <w:jc w:val="both"/>
        <w:rPr>
          <w:rFonts w:ascii="Times New Roman" w:hAnsi="Times New Roman" w:cs="Times New Roman"/>
          <w:b/>
          <w:color w:val="191919"/>
          <w:sz w:val="24"/>
          <w:szCs w:val="24"/>
          <w:lang w:eastAsia="pl-PL"/>
        </w:rPr>
      </w:pPr>
      <w:r w:rsidRPr="00BC0912">
        <w:rPr>
          <w:rFonts w:ascii="Times New Roman" w:hAnsi="Times New Roman" w:cs="Times New Roman"/>
          <w:b/>
          <w:color w:val="191919"/>
          <w:sz w:val="24"/>
          <w:szCs w:val="24"/>
          <w:lang w:eastAsia="pl-PL"/>
        </w:rPr>
        <w:t>O</w:t>
      </w:r>
      <w:r>
        <w:rPr>
          <w:rFonts w:ascii="Times New Roman" w:hAnsi="Times New Roman" w:cs="Times New Roman"/>
          <w:b/>
          <w:color w:val="191919"/>
          <w:sz w:val="24"/>
          <w:szCs w:val="24"/>
          <w:lang w:eastAsia="pl-PL"/>
        </w:rPr>
        <w:t>dpowiedź:</w:t>
      </w:r>
    </w:p>
    <w:p w:rsidR="00BC0912" w:rsidRPr="00BC0912" w:rsidRDefault="00BC0912" w:rsidP="008945B5">
      <w:pPr>
        <w:jc w:val="both"/>
        <w:rPr>
          <w:rFonts w:ascii="Times New Roman" w:hAnsi="Times New Roman" w:cs="Times New Roman"/>
          <w:color w:val="191919"/>
          <w:sz w:val="24"/>
          <w:szCs w:val="24"/>
          <w:lang w:eastAsia="pl-PL"/>
        </w:rPr>
      </w:pPr>
      <w:r w:rsidRPr="00BC0912">
        <w:rPr>
          <w:rFonts w:ascii="Times New Roman" w:hAnsi="Times New Roman" w:cs="Times New Roman"/>
          <w:color w:val="191919"/>
          <w:sz w:val="24"/>
          <w:szCs w:val="24"/>
          <w:lang w:eastAsia="pl-PL"/>
        </w:rPr>
        <w:t>U</w:t>
      </w:r>
      <w:r>
        <w:rPr>
          <w:rFonts w:ascii="Times New Roman" w:hAnsi="Times New Roman" w:cs="Times New Roman"/>
          <w:color w:val="191919"/>
          <w:sz w:val="24"/>
          <w:szCs w:val="24"/>
          <w:lang w:eastAsia="pl-PL"/>
        </w:rPr>
        <w:t>suwa się załącznik do pełnomocnictwa – Zestawienie obiektów Zamawiającego wraz z danymi i grupami taryfowymi.</w:t>
      </w:r>
    </w:p>
    <w:p w:rsidR="00EE4DA4" w:rsidRPr="008945B5" w:rsidRDefault="00EE4DA4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354C" w:rsidRPr="008945B5" w:rsidRDefault="00D2354C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354C" w:rsidRPr="008945B5" w:rsidRDefault="00D2354C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E4B" w:rsidRPr="008945B5" w:rsidRDefault="00041F5B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084E56"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  WÓJT GMINY</w:t>
      </w:r>
      <w:r w:rsidR="000B5E4B"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1F5B" w:rsidRPr="008945B5" w:rsidRDefault="00041F5B" w:rsidP="0089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26DF" w:rsidRPr="008945B5" w:rsidRDefault="00041F5B" w:rsidP="008945B5">
      <w:pPr>
        <w:jc w:val="both"/>
        <w:rPr>
          <w:rFonts w:ascii="Times New Roman" w:hAnsi="Times New Roman" w:cs="Times New Roman"/>
          <w:sz w:val="24"/>
          <w:szCs w:val="24"/>
        </w:rPr>
      </w:pP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084E56"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92315" w:rsidRPr="008945B5">
        <w:rPr>
          <w:rFonts w:ascii="Times New Roman" w:hAnsi="Times New Roman" w:cs="Times New Roman"/>
          <w:b/>
          <w:bCs/>
          <w:sz w:val="24"/>
          <w:szCs w:val="24"/>
        </w:rPr>
        <w:t>Karolina Kowalska</w:t>
      </w:r>
      <w:r w:rsidRPr="00894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2315" w:rsidRPr="008945B5" w:rsidRDefault="00892315" w:rsidP="008945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315" w:rsidRPr="008945B5" w:rsidSect="0000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15A7E"/>
    <w:multiLevelType w:val="hybridMultilevel"/>
    <w:tmpl w:val="D694AB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591726"/>
    <w:multiLevelType w:val="hybridMultilevel"/>
    <w:tmpl w:val="95403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3317E"/>
    <w:multiLevelType w:val="hybridMultilevel"/>
    <w:tmpl w:val="23BE8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5E4B"/>
    <w:rsid w:val="000026DF"/>
    <w:rsid w:val="00041F5B"/>
    <w:rsid w:val="00060585"/>
    <w:rsid w:val="00084E56"/>
    <w:rsid w:val="000B5E4B"/>
    <w:rsid w:val="000C7B49"/>
    <w:rsid w:val="00190B32"/>
    <w:rsid w:val="001D1565"/>
    <w:rsid w:val="001F1C19"/>
    <w:rsid w:val="0020389A"/>
    <w:rsid w:val="002A0282"/>
    <w:rsid w:val="002A3AAB"/>
    <w:rsid w:val="002B6304"/>
    <w:rsid w:val="002D6A9C"/>
    <w:rsid w:val="002F2046"/>
    <w:rsid w:val="00335019"/>
    <w:rsid w:val="003664EA"/>
    <w:rsid w:val="0039222E"/>
    <w:rsid w:val="003A62D2"/>
    <w:rsid w:val="003D165A"/>
    <w:rsid w:val="003E316B"/>
    <w:rsid w:val="003F6C5F"/>
    <w:rsid w:val="0043211A"/>
    <w:rsid w:val="00445131"/>
    <w:rsid w:val="00463DA5"/>
    <w:rsid w:val="0046663F"/>
    <w:rsid w:val="004E2A57"/>
    <w:rsid w:val="005D4D6F"/>
    <w:rsid w:val="006000B6"/>
    <w:rsid w:val="00640560"/>
    <w:rsid w:val="00654022"/>
    <w:rsid w:val="0079396F"/>
    <w:rsid w:val="007F78E3"/>
    <w:rsid w:val="00825392"/>
    <w:rsid w:val="00854A2A"/>
    <w:rsid w:val="00892315"/>
    <w:rsid w:val="008945B5"/>
    <w:rsid w:val="008B3275"/>
    <w:rsid w:val="008B40E7"/>
    <w:rsid w:val="008B67E3"/>
    <w:rsid w:val="008C6B38"/>
    <w:rsid w:val="008F3CA9"/>
    <w:rsid w:val="00986D81"/>
    <w:rsid w:val="00A9468E"/>
    <w:rsid w:val="00AB2115"/>
    <w:rsid w:val="00AB6F13"/>
    <w:rsid w:val="00AE162A"/>
    <w:rsid w:val="00B8308A"/>
    <w:rsid w:val="00BC0912"/>
    <w:rsid w:val="00BF5561"/>
    <w:rsid w:val="00C14533"/>
    <w:rsid w:val="00C27FAD"/>
    <w:rsid w:val="00C6553E"/>
    <w:rsid w:val="00CB4B84"/>
    <w:rsid w:val="00D2354C"/>
    <w:rsid w:val="00D2387A"/>
    <w:rsid w:val="00D260D5"/>
    <w:rsid w:val="00D357C7"/>
    <w:rsid w:val="00D437F8"/>
    <w:rsid w:val="00D93B2F"/>
    <w:rsid w:val="00DE3054"/>
    <w:rsid w:val="00DE6626"/>
    <w:rsid w:val="00E101B1"/>
    <w:rsid w:val="00E30AE1"/>
    <w:rsid w:val="00E45294"/>
    <w:rsid w:val="00E514D9"/>
    <w:rsid w:val="00ED380C"/>
    <w:rsid w:val="00EE4DA4"/>
    <w:rsid w:val="00F548F2"/>
    <w:rsid w:val="00F562CC"/>
    <w:rsid w:val="00F70CE8"/>
    <w:rsid w:val="00F8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60585"/>
    <w:pPr>
      <w:suppressAutoHyphens/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0C7B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A69B-647B-4D84-B9CD-72E06D07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jgort</dc:creator>
  <cp:keywords/>
  <dc:description/>
  <cp:lastModifiedBy>zgut</cp:lastModifiedBy>
  <cp:revision>10</cp:revision>
  <cp:lastPrinted>2015-11-17T12:51:00Z</cp:lastPrinted>
  <dcterms:created xsi:type="dcterms:W3CDTF">2015-11-16T12:58:00Z</dcterms:created>
  <dcterms:modified xsi:type="dcterms:W3CDTF">2015-11-17T13:06:00Z</dcterms:modified>
</cp:coreProperties>
</file>