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51" w:rsidRPr="000D5102" w:rsidRDefault="000D5102" w:rsidP="000D5102">
      <w:pPr>
        <w:pStyle w:val="NormalnyWeb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ab/>
      </w:r>
      <w:r>
        <w:rPr>
          <w:rStyle w:val="Pogrubienie"/>
          <w:sz w:val="28"/>
          <w:szCs w:val="28"/>
        </w:rPr>
        <w:tab/>
      </w:r>
      <w:r>
        <w:rPr>
          <w:rStyle w:val="Pogrubienie"/>
          <w:sz w:val="28"/>
          <w:szCs w:val="28"/>
        </w:rPr>
        <w:tab/>
      </w:r>
      <w:r>
        <w:rPr>
          <w:rStyle w:val="Pogrubienie"/>
          <w:sz w:val="28"/>
          <w:szCs w:val="28"/>
        </w:rPr>
        <w:tab/>
      </w:r>
    </w:p>
    <w:p w:rsidR="004F5F51" w:rsidRPr="000D5102" w:rsidRDefault="000D5102" w:rsidP="000D5102">
      <w:pPr>
        <w:pStyle w:val="NormalnyWeb"/>
        <w:spacing w:line="360" w:lineRule="auto"/>
        <w:jc w:val="center"/>
        <w:rPr>
          <w:sz w:val="28"/>
          <w:szCs w:val="28"/>
        </w:rPr>
      </w:pPr>
      <w:r w:rsidRPr="000D5102">
        <w:rPr>
          <w:rStyle w:val="Pogrubienie"/>
          <w:sz w:val="28"/>
          <w:szCs w:val="28"/>
        </w:rPr>
        <w:t>Uchwała Nr III/12/2014</w:t>
      </w:r>
      <w:r w:rsidR="004F5F51" w:rsidRPr="000D5102">
        <w:rPr>
          <w:sz w:val="28"/>
          <w:szCs w:val="28"/>
        </w:rPr>
        <w:br/>
      </w:r>
      <w:r w:rsidR="004F5F51" w:rsidRPr="000D5102">
        <w:rPr>
          <w:rStyle w:val="Pogrubienie"/>
          <w:sz w:val="28"/>
          <w:szCs w:val="28"/>
        </w:rPr>
        <w:t xml:space="preserve">Rady Gminy Sadkowice </w:t>
      </w:r>
      <w:r w:rsidR="004F5F51" w:rsidRPr="000D5102">
        <w:rPr>
          <w:sz w:val="28"/>
          <w:szCs w:val="28"/>
        </w:rPr>
        <w:br/>
      </w:r>
      <w:r w:rsidR="004F5F51" w:rsidRPr="000D5102">
        <w:rPr>
          <w:rStyle w:val="Pogrubienie"/>
          <w:sz w:val="28"/>
          <w:szCs w:val="28"/>
        </w:rPr>
        <w:t>z dnia 30 grudnia 2014 rok</w:t>
      </w:r>
    </w:p>
    <w:p w:rsidR="004F5F51" w:rsidRPr="004F5F51" w:rsidRDefault="004F5F51" w:rsidP="004F5F51">
      <w:pPr>
        <w:pStyle w:val="NormalnyWeb"/>
      </w:pPr>
      <w:r w:rsidRPr="004F5F51">
        <w:rPr>
          <w:rStyle w:val="Pogrubienie"/>
        </w:rPr>
        <w:t>W sprawie ustalenia wydatków niewygasających</w:t>
      </w:r>
      <w:r>
        <w:rPr>
          <w:rStyle w:val="Pogrubienie"/>
        </w:rPr>
        <w:t xml:space="preserve"> z upływem roku budżetowego 2014</w:t>
      </w:r>
      <w:r w:rsidRPr="004F5F51">
        <w:rPr>
          <w:rStyle w:val="Pogrubienie"/>
        </w:rPr>
        <w:t>.</w:t>
      </w:r>
    </w:p>
    <w:p w:rsidR="004F5F51" w:rsidRPr="004F5F51" w:rsidRDefault="004F5F51" w:rsidP="004F5F51">
      <w:pPr>
        <w:pStyle w:val="NormalnyWeb"/>
        <w:spacing w:line="360" w:lineRule="auto"/>
      </w:pPr>
      <w:r w:rsidRPr="004F5F51">
        <w:t>Na podstawie art. 18 ust. 2 pkt. 15 ustawy z dnia 8 marca 1990 roku o samorządzie gminnym (tekst jednolity  z 2013 roku  Dz. U. poz. 594 ze  zmianami z 2013 roku Dz. U. poz. 645 , Dz. U. poz. 1318 ) oraz  art. 263 ust. 2 ,3 , 4 i 5 ustawy z dnia 27 sierpnia 2009 roku o finansach publicznych (tekst jednolity z 2013 roku poz. 885 z zmianami z 2013 roku Dz. U. poz. 938)</w:t>
      </w:r>
    </w:p>
    <w:p w:rsidR="004F5F51" w:rsidRPr="004F5F51" w:rsidRDefault="004F5F51" w:rsidP="004F5F51">
      <w:pPr>
        <w:pStyle w:val="NormalnyWeb"/>
        <w:spacing w:line="360" w:lineRule="auto"/>
        <w:rPr>
          <w:b/>
        </w:rPr>
      </w:pPr>
      <w:r>
        <w:rPr>
          <w:b/>
        </w:rPr>
        <w:t> Rada Gminy Sadkowice</w:t>
      </w:r>
      <w:r w:rsidRPr="004F5F51">
        <w:rPr>
          <w:b/>
        </w:rPr>
        <w:t xml:space="preserve"> uchwala co następuje:</w:t>
      </w:r>
    </w:p>
    <w:p w:rsidR="004F5F51" w:rsidRDefault="004F5F51" w:rsidP="004F5F51">
      <w:pPr>
        <w:pStyle w:val="NormalnyWeb"/>
        <w:spacing w:line="360" w:lineRule="auto"/>
      </w:pPr>
      <w:r w:rsidRPr="004F5F51">
        <w:t>§ 1. Uchwala  się wykaz zadań na które wydatki nie wygasają</w:t>
      </w:r>
      <w:r>
        <w:t xml:space="preserve"> z upływem roku budżetowego 2014</w:t>
      </w:r>
      <w:r w:rsidRPr="004F5F51">
        <w:t xml:space="preserve"> zgodnie z załącznikiem nr 1 do niniejszej uchwały.</w:t>
      </w:r>
    </w:p>
    <w:p w:rsidR="004F5F51" w:rsidRPr="004F5F51" w:rsidRDefault="004F5F51" w:rsidP="004F5F51">
      <w:pPr>
        <w:pStyle w:val="NormalnyWeb"/>
        <w:spacing w:line="360" w:lineRule="auto"/>
      </w:pPr>
      <w:r w:rsidRPr="004F5F51">
        <w:br/>
        <w:t>§ 2. Uchwala się plan finansowy wydatków niewygasających</w:t>
      </w:r>
      <w:r>
        <w:t xml:space="preserve"> z upływem roku budżetowego 2014</w:t>
      </w:r>
      <w:r w:rsidRPr="004F5F51">
        <w:t xml:space="preserve"> zgodnie z załącznikiem nr 2 do niniejszej uchwały.</w:t>
      </w:r>
    </w:p>
    <w:p w:rsidR="004F5F51" w:rsidRPr="004F5F51" w:rsidRDefault="004F5F51" w:rsidP="004F5F51">
      <w:pPr>
        <w:pStyle w:val="NormalnyWeb"/>
        <w:spacing w:line="360" w:lineRule="auto"/>
      </w:pPr>
      <w:r w:rsidRPr="004F5F51">
        <w:t>§ 3. Środki finansowe na wydatki ujęte w wykazie są gromadzone na wyodrębnionym subkoncie podstawowego rachunku budżetu gminy.</w:t>
      </w:r>
    </w:p>
    <w:p w:rsidR="004F5F51" w:rsidRPr="004F5F51" w:rsidRDefault="004F5F51" w:rsidP="004F5F51">
      <w:pPr>
        <w:pStyle w:val="NormalnyWeb"/>
        <w:spacing w:line="360" w:lineRule="auto"/>
      </w:pPr>
      <w:r w:rsidRPr="004F5F51">
        <w:t>§ 4. Wykonanie uchwały powier</w:t>
      </w:r>
      <w:r>
        <w:t>za się Wójtowi Gminy Sadkowice</w:t>
      </w:r>
      <w:r w:rsidRPr="004F5F51">
        <w:t>.</w:t>
      </w:r>
    </w:p>
    <w:p w:rsidR="004F5F51" w:rsidRDefault="004F5F51" w:rsidP="004F5F51">
      <w:pPr>
        <w:pStyle w:val="NormalnyWeb"/>
        <w:spacing w:line="360" w:lineRule="auto"/>
      </w:pPr>
      <w:r w:rsidRPr="004F5F51">
        <w:t>§ 5. Uchwała wchodzi w życie z dniem podjęcia i podl</w:t>
      </w:r>
      <w:r>
        <w:t>ega ogłoszeniu</w:t>
      </w:r>
      <w:r w:rsidRPr="004F5F51">
        <w:t>.</w:t>
      </w:r>
    </w:p>
    <w:p w:rsidR="009B27B4" w:rsidRDefault="009B27B4" w:rsidP="004F5F51">
      <w:pPr>
        <w:pStyle w:val="NormalnyWeb"/>
        <w:spacing w:line="360" w:lineRule="auto"/>
      </w:pPr>
    </w:p>
    <w:p w:rsidR="009B27B4" w:rsidRPr="000D5102" w:rsidRDefault="000D5102" w:rsidP="004F5F51">
      <w:pPr>
        <w:pStyle w:val="NormalnyWeb"/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5102">
        <w:rPr>
          <w:b/>
        </w:rPr>
        <w:tab/>
        <w:t>Przewodniczący Rady Gminy</w:t>
      </w:r>
    </w:p>
    <w:p w:rsidR="00D301BF" w:rsidRPr="000D5102" w:rsidRDefault="000D5102">
      <w:pPr>
        <w:rPr>
          <w:rFonts w:ascii="Times New Roman" w:hAnsi="Times New Roman" w:cs="Times New Roman"/>
          <w:b/>
          <w:sz w:val="24"/>
          <w:szCs w:val="24"/>
        </w:rPr>
      </w:pP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5102">
        <w:rPr>
          <w:rFonts w:ascii="Times New Roman" w:hAnsi="Times New Roman" w:cs="Times New Roman"/>
          <w:b/>
          <w:sz w:val="24"/>
          <w:szCs w:val="24"/>
        </w:rPr>
        <w:t xml:space="preserve">       Tadeusz Pietrzak</w:t>
      </w:r>
    </w:p>
    <w:p w:rsidR="004F5F51" w:rsidRDefault="004F5F51"/>
    <w:p w:rsidR="004F5F51" w:rsidRDefault="004F5F51"/>
    <w:p w:rsidR="004F5F51" w:rsidRDefault="004F5F51"/>
    <w:p w:rsidR="004F5F51" w:rsidRDefault="004F5F51"/>
    <w:p w:rsidR="004F5F51" w:rsidRDefault="004F5F51"/>
    <w:p w:rsidR="004F5F51" w:rsidRDefault="004F5F51"/>
    <w:p w:rsidR="004F5F51" w:rsidRDefault="004F5F51" w:rsidP="004F5F51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5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="000D51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Uchwały Nr III/12/2014</w:t>
      </w:r>
      <w:r w:rsidRPr="004F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30 grudnia 2014 r.</w:t>
      </w:r>
    </w:p>
    <w:p w:rsidR="004F5F51" w:rsidRDefault="004F5F51" w:rsidP="004F5F51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3F24" w:rsidRDefault="00823F24" w:rsidP="004F5F51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3F24" w:rsidRDefault="00823F24" w:rsidP="004F5F51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F5F51" w:rsidRPr="004F5F51" w:rsidRDefault="004F5F51" w:rsidP="004F5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F5F5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Wykaz zadań na które wydatki nie wygasają z upływem roku budżetowego 2014</w:t>
      </w:r>
    </w:p>
    <w:p w:rsidR="004F5F51" w:rsidRPr="004F5F51" w:rsidRDefault="004F5F51" w:rsidP="004F5F51">
      <w:pPr>
        <w:spacing w:before="100" w:beforeAutospacing="1"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4F5F51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tbl>
      <w:tblPr>
        <w:tblW w:w="11325" w:type="dxa"/>
        <w:tblCellSpacing w:w="0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11"/>
        <w:gridCol w:w="8526"/>
        <w:gridCol w:w="2088"/>
      </w:tblGrid>
      <w:tr w:rsidR="004F5F51" w:rsidRPr="004F5F51" w:rsidTr="004F5F51">
        <w:trPr>
          <w:tblCellSpacing w:w="0" w:type="dxa"/>
        </w:trPr>
        <w:tc>
          <w:tcPr>
            <w:tcW w:w="711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F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 p</w:t>
            </w:r>
          </w:p>
        </w:tc>
        <w:tc>
          <w:tcPr>
            <w:tcW w:w="8526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F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088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F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</w:t>
            </w:r>
          </w:p>
        </w:tc>
      </w:tr>
      <w:tr w:rsidR="004F5F51" w:rsidRPr="004F5F51" w:rsidTr="004F5F51">
        <w:trPr>
          <w:tblCellSpacing w:w="0" w:type="dxa"/>
        </w:trPr>
        <w:tc>
          <w:tcPr>
            <w:tcW w:w="711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F5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26" w:type="dxa"/>
            <w:hideMark/>
          </w:tcPr>
          <w:p w:rsidR="004F5F51" w:rsidRPr="00823F24" w:rsidRDefault="00823F24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stacji uzdatniania wody w miejscowości Studzianki i przebudowa stacji uzdatniania wody w miejscowości Kaleń oraz budowa sieci wodociągowych w Gminie Sadkowice – Etap </w:t>
            </w:r>
            <w:r w:rsidRPr="00823F24">
              <w:rPr>
                <w:rFonts w:ascii="Times New Roman" w:hAnsi="Times New Roman" w:cs="Times New Roman"/>
                <w:bCs/>
                <w:sz w:val="24"/>
                <w:szCs w:val="24"/>
              </w:rPr>
              <w:t>Przebudowa stacji uzdatniania wody w miejscowości Kaleń</w:t>
            </w:r>
          </w:p>
        </w:tc>
        <w:tc>
          <w:tcPr>
            <w:tcW w:w="2088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725.785</w:t>
            </w:r>
            <w:r w:rsidRPr="004F5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4F5F51" w:rsidRPr="004F5F51" w:rsidTr="004F5F51">
        <w:trPr>
          <w:tblCellSpacing w:w="0" w:type="dxa"/>
        </w:trPr>
        <w:tc>
          <w:tcPr>
            <w:tcW w:w="711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F5F5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6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F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2088" w:type="dxa"/>
            <w:hideMark/>
          </w:tcPr>
          <w:p w:rsidR="004F5F51" w:rsidRPr="004F5F51" w:rsidRDefault="004F5F51" w:rsidP="004F5F5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725.785</w:t>
            </w:r>
            <w:r w:rsidRPr="004F5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</w:t>
            </w:r>
          </w:p>
        </w:tc>
      </w:tr>
    </w:tbl>
    <w:p w:rsidR="004F5F51" w:rsidRP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4F5F51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4F5F51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D5102" w:rsidRPr="000D5102" w:rsidRDefault="000D5102" w:rsidP="000D5102">
      <w:pPr>
        <w:pStyle w:val="NormalnyWeb"/>
        <w:spacing w:line="360" w:lineRule="auto"/>
        <w:ind w:left="4956" w:firstLine="708"/>
        <w:rPr>
          <w:b/>
        </w:rPr>
      </w:pPr>
      <w:r w:rsidRPr="000D5102">
        <w:rPr>
          <w:b/>
        </w:rPr>
        <w:t>Przewodniczący Rady Gminy</w:t>
      </w:r>
    </w:p>
    <w:p w:rsidR="004F5F51" w:rsidRDefault="000D5102" w:rsidP="000D5102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5102">
        <w:rPr>
          <w:rFonts w:ascii="Times New Roman" w:hAnsi="Times New Roman" w:cs="Times New Roman"/>
          <w:b/>
          <w:sz w:val="24"/>
          <w:szCs w:val="24"/>
        </w:rPr>
        <w:t xml:space="preserve">       Tadeusz Pietrzak</w:t>
      </w: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23F24" w:rsidRDefault="00823F24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D5102" w:rsidRPr="004F5F51" w:rsidRDefault="000D5102" w:rsidP="004F5F51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Default="004F5F51" w:rsidP="004F5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</w:t>
      </w:r>
      <w:r w:rsidR="000D51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Uchwały Nr III/12/2014</w:t>
      </w:r>
      <w:r w:rsidRPr="0082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3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30 grudnia 2014 r.</w:t>
      </w:r>
    </w:p>
    <w:p w:rsidR="00823F24" w:rsidRDefault="00823F24" w:rsidP="004F5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F24" w:rsidRPr="00823F24" w:rsidRDefault="00823F24" w:rsidP="004F5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F51" w:rsidRDefault="004F5F51" w:rsidP="004F5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F5F5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823F2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Plan finansowy wydatków, które nie wygasają </w:t>
      </w:r>
      <w:r w:rsidR="00823F2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upływem roku budżetowego 2014</w:t>
      </w:r>
    </w:p>
    <w:p w:rsidR="00823F24" w:rsidRPr="00823F24" w:rsidRDefault="00823F24" w:rsidP="004F5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352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34"/>
        <w:gridCol w:w="1094"/>
        <w:gridCol w:w="1294"/>
        <w:gridCol w:w="4421"/>
        <w:gridCol w:w="1391"/>
        <w:gridCol w:w="1418"/>
      </w:tblGrid>
      <w:tr w:rsidR="0046700A" w:rsidRPr="004F5F51" w:rsidTr="0046700A">
        <w:trPr>
          <w:tblCellSpacing w:w="0" w:type="dxa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4F5F51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4F5F51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1647C4" w:rsidRDefault="001647C4" w:rsidP="004F5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4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1647C4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  <w:r w:rsidR="004F5F51" w:rsidRPr="0082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zadania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4F5F51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4F5F51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46700A" w:rsidRPr="004F5F51" w:rsidTr="0046700A">
        <w:trPr>
          <w:tblCellSpacing w:w="0" w:type="dxa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823F24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4F5F51" w:rsidRPr="00823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823F24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46700A" w:rsidP="00467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823F24" w:rsidP="004F5F5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stacji uzdatniania wody w miejscowości Studzianki i przebudowa stacji uzdatniania wody w miejscowości Kaleń oraz budowa sieci wodociągowych w Gminie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Sadkowice</w:t>
            </w:r>
            <w:r w:rsidR="000D51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D5102" w:rsidRPr="00823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Etap </w:t>
            </w:r>
            <w:r w:rsidR="000D5102" w:rsidRPr="00823F24">
              <w:rPr>
                <w:rFonts w:ascii="Times New Roman" w:hAnsi="Times New Roman" w:cs="Times New Roman"/>
                <w:bCs/>
                <w:sz w:val="24"/>
                <w:szCs w:val="24"/>
              </w:rPr>
              <w:t>Przebudowa stacji uzdatniania wody w miejscowości Kaleń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823F24" w:rsidP="004F5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725.785</w:t>
            </w:r>
            <w:r w:rsidR="004F5F51" w:rsidRPr="00823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823F24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30.06.2015</w:t>
            </w:r>
          </w:p>
        </w:tc>
      </w:tr>
      <w:tr w:rsidR="004F5F51" w:rsidRPr="004F5F51" w:rsidTr="00823F24">
        <w:trPr>
          <w:tblCellSpacing w:w="0" w:type="dxa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4F5F51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823F24" w:rsidP="004F5F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725.785</w:t>
            </w:r>
            <w:r w:rsidR="004F5F51" w:rsidRPr="0082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51" w:rsidRPr="00823F24" w:rsidRDefault="004F5F51" w:rsidP="004F5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4F5F51" w:rsidRPr="004F5F51" w:rsidRDefault="004F5F51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4F5F51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4F5F51" w:rsidRDefault="004F5F51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4F5F51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823F24" w:rsidRDefault="00823F24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23F24" w:rsidRDefault="00823F24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D5102" w:rsidRPr="000D5102" w:rsidRDefault="000D5102" w:rsidP="000D5102">
      <w:pPr>
        <w:pStyle w:val="NormalnyWeb"/>
        <w:spacing w:line="360" w:lineRule="auto"/>
        <w:ind w:left="4956" w:firstLine="708"/>
        <w:rPr>
          <w:b/>
        </w:rPr>
      </w:pPr>
      <w:r w:rsidRPr="000D5102">
        <w:rPr>
          <w:b/>
        </w:rPr>
        <w:t>Przewodniczący Rady Gminy</w:t>
      </w:r>
    </w:p>
    <w:p w:rsidR="00823F24" w:rsidRDefault="000D5102" w:rsidP="000D510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</w:r>
      <w:r w:rsidRPr="000D510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5102">
        <w:rPr>
          <w:rFonts w:ascii="Times New Roman" w:hAnsi="Times New Roman" w:cs="Times New Roman"/>
          <w:b/>
          <w:sz w:val="24"/>
          <w:szCs w:val="24"/>
        </w:rPr>
        <w:t xml:space="preserve">       Tadeusz Pietrzak</w:t>
      </w:r>
    </w:p>
    <w:p w:rsidR="00823F24" w:rsidRDefault="00823F24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23F24" w:rsidRDefault="00823F24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23F24" w:rsidRDefault="00823F24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23F24" w:rsidRDefault="00823F24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23F24" w:rsidRDefault="00823F24" w:rsidP="004F5F5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23F24" w:rsidRPr="004F5F51" w:rsidRDefault="00823F24" w:rsidP="000D510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5F51" w:rsidRPr="00EB593F" w:rsidRDefault="004F5F51" w:rsidP="00EB59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9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</w:t>
      </w:r>
      <w:r w:rsidR="000D5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 do Uchwały Nr III/12/2014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59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Sadkowice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59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30 grudnia 2014</w:t>
      </w:r>
      <w:r w:rsidRPr="00EB59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D76C80" w:rsidRPr="009B27B4" w:rsidRDefault="004F5F51" w:rsidP="00EB5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9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wydatków niewygasających</w:t>
      </w:r>
      <w:r w:rsidR="00EB59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upływem roku budżetowego 2014</w:t>
      </w:r>
      <w:r w:rsidRPr="00EB59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5 sierpnia  2014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  zgodnie z </w:t>
      </w:r>
      <w:r w:rsid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zawartą umową Nr 185/2014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zlecono w trybie przetargu 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nieograniczonego</w:t>
      </w:r>
      <w:r w:rsid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firmie PUPH BENERAT i SYN S.C. </w:t>
      </w:r>
      <w:proofErr w:type="spellStart"/>
      <w:r w:rsid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>enerat</w:t>
      </w:r>
      <w:proofErr w:type="spellEnd"/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Maciej, </w:t>
      </w:r>
      <w:proofErr w:type="spellStart"/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>Benerat</w:t>
      </w:r>
      <w:proofErr w:type="spellEnd"/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Wojciech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Żytnia 4, 26-600 Radom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przebudowy stacji uzdatniania wody </w:t>
      </w:r>
      <w:r w:rsidR="009B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Kaleń tj. jednego z etapów zadania pn. „</w:t>
      </w:r>
      <w:r w:rsidR="00D76C80" w:rsidRPr="00823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stacji uzdatniania wody </w:t>
      </w:r>
      <w:r w:rsidR="009B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76C80" w:rsidRPr="00823F24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Studzianki i przebudowa stacji uzdatniania wody w miejscowości Kaleń oraz budowa sieci wodociągowych w Gminie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Sadkowice”</w:t>
      </w: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wykonania zadania określono na dzień 15 grudnia 2014 roku. Z informacji uzyskanych od wykonawcy wynika, </w:t>
      </w:r>
      <w:r w:rsidR="009B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najwcześniejszy możliwy termin wykonania</w:t>
      </w:r>
      <w:r w:rsidR="009B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niego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zadania to 8 stycznia 2015 r. W związku z powyższym przesunie się t</w:t>
      </w:r>
      <w:r w:rsidR="000D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erminy zapłaty dla wykonawcy </w:t>
      </w:r>
      <w:r w:rsidR="00D7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 miesiąca grudnia 2014 </w:t>
      </w:r>
      <w:r w:rsidR="00D76C80" w:rsidRPr="009B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na miesiąc styczeń 2015 roku co powoduje konieczność podjęcia uchwały </w:t>
      </w:r>
      <w:r w:rsidR="009B27B4" w:rsidRPr="009B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B27B4" w:rsidRPr="009B27B4">
        <w:rPr>
          <w:rStyle w:val="Pogrubienie"/>
          <w:rFonts w:ascii="Times New Roman" w:hAnsi="Times New Roman" w:cs="Times New Roman"/>
          <w:b w:val="0"/>
          <w:sz w:val="24"/>
          <w:szCs w:val="24"/>
        </w:rPr>
        <w:t>sprawie ustalenia wydatków niewygasających z upływem roku budżetowego 2014</w:t>
      </w:r>
      <w:r w:rsidR="009B27B4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D76C80" w:rsidRPr="009B27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F5F51" w:rsidRDefault="004F5F51" w:rsidP="00EB5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102" w:rsidRPr="000D5102" w:rsidRDefault="000D5102" w:rsidP="00EB5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</w:t>
      </w:r>
      <w:bookmarkStart w:id="0" w:name="_GoBack"/>
      <w:bookmarkEnd w:id="0"/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:rsidR="000D5102" w:rsidRPr="000D5102" w:rsidRDefault="000D5102" w:rsidP="00EB5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Tadeusz Pietrzak</w:t>
      </w:r>
    </w:p>
    <w:p w:rsidR="004F5F51" w:rsidRDefault="004F5F51"/>
    <w:sectPr w:rsidR="004F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51"/>
    <w:rsid w:val="000007EB"/>
    <w:rsid w:val="00014621"/>
    <w:rsid w:val="000248D8"/>
    <w:rsid w:val="00051876"/>
    <w:rsid w:val="0005677B"/>
    <w:rsid w:val="00060177"/>
    <w:rsid w:val="00067DE6"/>
    <w:rsid w:val="0007370C"/>
    <w:rsid w:val="000907C8"/>
    <w:rsid w:val="000921F1"/>
    <w:rsid w:val="000A4538"/>
    <w:rsid w:val="000B7F70"/>
    <w:rsid w:val="000C32E7"/>
    <w:rsid w:val="000C7B3A"/>
    <w:rsid w:val="000D3649"/>
    <w:rsid w:val="000D5102"/>
    <w:rsid w:val="000E43D9"/>
    <w:rsid w:val="000F4001"/>
    <w:rsid w:val="00102F82"/>
    <w:rsid w:val="0011417B"/>
    <w:rsid w:val="0012569D"/>
    <w:rsid w:val="00135C45"/>
    <w:rsid w:val="00143882"/>
    <w:rsid w:val="00145B5E"/>
    <w:rsid w:val="001647C4"/>
    <w:rsid w:val="00182A99"/>
    <w:rsid w:val="00185422"/>
    <w:rsid w:val="00190070"/>
    <w:rsid w:val="0019058B"/>
    <w:rsid w:val="001A7C58"/>
    <w:rsid w:val="001B38E2"/>
    <w:rsid w:val="001C2FAF"/>
    <w:rsid w:val="001C7434"/>
    <w:rsid w:val="00200499"/>
    <w:rsid w:val="00207995"/>
    <w:rsid w:val="0022016B"/>
    <w:rsid w:val="00220E18"/>
    <w:rsid w:val="00224824"/>
    <w:rsid w:val="00227149"/>
    <w:rsid w:val="002318EB"/>
    <w:rsid w:val="00244EFC"/>
    <w:rsid w:val="00257EE1"/>
    <w:rsid w:val="0026793D"/>
    <w:rsid w:val="00275250"/>
    <w:rsid w:val="00283706"/>
    <w:rsid w:val="00285ABC"/>
    <w:rsid w:val="002A4138"/>
    <w:rsid w:val="002B25BB"/>
    <w:rsid w:val="002B4838"/>
    <w:rsid w:val="002C00B7"/>
    <w:rsid w:val="002D7F8A"/>
    <w:rsid w:val="002F18CE"/>
    <w:rsid w:val="003073C8"/>
    <w:rsid w:val="00311B22"/>
    <w:rsid w:val="003157D4"/>
    <w:rsid w:val="00316402"/>
    <w:rsid w:val="00322CB9"/>
    <w:rsid w:val="00346B89"/>
    <w:rsid w:val="00347588"/>
    <w:rsid w:val="003502D6"/>
    <w:rsid w:val="00374D82"/>
    <w:rsid w:val="00377AFA"/>
    <w:rsid w:val="0039536E"/>
    <w:rsid w:val="003A58A7"/>
    <w:rsid w:val="003A7AAD"/>
    <w:rsid w:val="003C6413"/>
    <w:rsid w:val="003C66B4"/>
    <w:rsid w:val="003C6740"/>
    <w:rsid w:val="003D2409"/>
    <w:rsid w:val="003D4A1A"/>
    <w:rsid w:val="003E25A2"/>
    <w:rsid w:val="00400608"/>
    <w:rsid w:val="00411B06"/>
    <w:rsid w:val="0044159A"/>
    <w:rsid w:val="004617FE"/>
    <w:rsid w:val="0046700A"/>
    <w:rsid w:val="0047748D"/>
    <w:rsid w:val="00491271"/>
    <w:rsid w:val="00491520"/>
    <w:rsid w:val="00494118"/>
    <w:rsid w:val="00497C57"/>
    <w:rsid w:val="004A1557"/>
    <w:rsid w:val="004A21D5"/>
    <w:rsid w:val="004A366F"/>
    <w:rsid w:val="004B31CB"/>
    <w:rsid w:val="004B69EF"/>
    <w:rsid w:val="004D26A8"/>
    <w:rsid w:val="004F5F51"/>
    <w:rsid w:val="00503BEF"/>
    <w:rsid w:val="00530E35"/>
    <w:rsid w:val="00534C84"/>
    <w:rsid w:val="00541B73"/>
    <w:rsid w:val="00551973"/>
    <w:rsid w:val="005536AE"/>
    <w:rsid w:val="005610BE"/>
    <w:rsid w:val="00570312"/>
    <w:rsid w:val="005707A2"/>
    <w:rsid w:val="00577A35"/>
    <w:rsid w:val="00580585"/>
    <w:rsid w:val="00583992"/>
    <w:rsid w:val="00586C8C"/>
    <w:rsid w:val="0059047B"/>
    <w:rsid w:val="00593F52"/>
    <w:rsid w:val="005A323A"/>
    <w:rsid w:val="005B524A"/>
    <w:rsid w:val="005B5757"/>
    <w:rsid w:val="005B7901"/>
    <w:rsid w:val="005C5E37"/>
    <w:rsid w:val="005E3686"/>
    <w:rsid w:val="00604090"/>
    <w:rsid w:val="00612F3E"/>
    <w:rsid w:val="0065028E"/>
    <w:rsid w:val="00671C8D"/>
    <w:rsid w:val="0068500E"/>
    <w:rsid w:val="006B3FDF"/>
    <w:rsid w:val="006B6ED7"/>
    <w:rsid w:val="006C0B2A"/>
    <w:rsid w:val="006C4374"/>
    <w:rsid w:val="006D443D"/>
    <w:rsid w:val="00712958"/>
    <w:rsid w:val="00720F06"/>
    <w:rsid w:val="00723B6C"/>
    <w:rsid w:val="00744E7D"/>
    <w:rsid w:val="007551D4"/>
    <w:rsid w:val="00757FD4"/>
    <w:rsid w:val="00761C49"/>
    <w:rsid w:val="007643C6"/>
    <w:rsid w:val="00772322"/>
    <w:rsid w:val="00784270"/>
    <w:rsid w:val="007876AC"/>
    <w:rsid w:val="00791F06"/>
    <w:rsid w:val="00794063"/>
    <w:rsid w:val="007B1B25"/>
    <w:rsid w:val="007B7678"/>
    <w:rsid w:val="007C3BDF"/>
    <w:rsid w:val="007C6E37"/>
    <w:rsid w:val="007D7EBE"/>
    <w:rsid w:val="007F5F8E"/>
    <w:rsid w:val="008079CA"/>
    <w:rsid w:val="00815FD6"/>
    <w:rsid w:val="008205B0"/>
    <w:rsid w:val="00823F24"/>
    <w:rsid w:val="00823FDD"/>
    <w:rsid w:val="00834D4D"/>
    <w:rsid w:val="00844973"/>
    <w:rsid w:val="00845DD0"/>
    <w:rsid w:val="00856FA0"/>
    <w:rsid w:val="00886882"/>
    <w:rsid w:val="008A2A6A"/>
    <w:rsid w:val="008A459D"/>
    <w:rsid w:val="008A669C"/>
    <w:rsid w:val="008C1780"/>
    <w:rsid w:val="008C4365"/>
    <w:rsid w:val="008D2F1B"/>
    <w:rsid w:val="008D73DC"/>
    <w:rsid w:val="008E76E8"/>
    <w:rsid w:val="008F3691"/>
    <w:rsid w:val="00904B41"/>
    <w:rsid w:val="0090775F"/>
    <w:rsid w:val="00920C70"/>
    <w:rsid w:val="00921923"/>
    <w:rsid w:val="00921F00"/>
    <w:rsid w:val="00922DC4"/>
    <w:rsid w:val="009406EE"/>
    <w:rsid w:val="00943475"/>
    <w:rsid w:val="009458FD"/>
    <w:rsid w:val="00946CF4"/>
    <w:rsid w:val="0095042F"/>
    <w:rsid w:val="00981D2D"/>
    <w:rsid w:val="0099174E"/>
    <w:rsid w:val="00993419"/>
    <w:rsid w:val="00996F67"/>
    <w:rsid w:val="009A72F0"/>
    <w:rsid w:val="009B27B4"/>
    <w:rsid w:val="009B3434"/>
    <w:rsid w:val="009C7DFC"/>
    <w:rsid w:val="009F65C6"/>
    <w:rsid w:val="009F6A17"/>
    <w:rsid w:val="00A2198A"/>
    <w:rsid w:val="00A21EEF"/>
    <w:rsid w:val="00A27D5A"/>
    <w:rsid w:val="00A33CEF"/>
    <w:rsid w:val="00A92B6D"/>
    <w:rsid w:val="00AA537B"/>
    <w:rsid w:val="00AC0952"/>
    <w:rsid w:val="00AC3EA0"/>
    <w:rsid w:val="00AD0E39"/>
    <w:rsid w:val="00AE049E"/>
    <w:rsid w:val="00AE0E37"/>
    <w:rsid w:val="00AE2B87"/>
    <w:rsid w:val="00AF2772"/>
    <w:rsid w:val="00B13F14"/>
    <w:rsid w:val="00B26CBF"/>
    <w:rsid w:val="00B43CDE"/>
    <w:rsid w:val="00B4415E"/>
    <w:rsid w:val="00B472CB"/>
    <w:rsid w:val="00B523F9"/>
    <w:rsid w:val="00B53E75"/>
    <w:rsid w:val="00B6366D"/>
    <w:rsid w:val="00B93C4B"/>
    <w:rsid w:val="00BA02AC"/>
    <w:rsid w:val="00BA4296"/>
    <w:rsid w:val="00BB05A9"/>
    <w:rsid w:val="00BB2AD8"/>
    <w:rsid w:val="00BB2EBF"/>
    <w:rsid w:val="00BB6124"/>
    <w:rsid w:val="00BE016D"/>
    <w:rsid w:val="00BE3E9C"/>
    <w:rsid w:val="00C23191"/>
    <w:rsid w:val="00C311F8"/>
    <w:rsid w:val="00C32664"/>
    <w:rsid w:val="00C41D8F"/>
    <w:rsid w:val="00C42DD1"/>
    <w:rsid w:val="00C56C64"/>
    <w:rsid w:val="00C60588"/>
    <w:rsid w:val="00C6518E"/>
    <w:rsid w:val="00C72048"/>
    <w:rsid w:val="00C82DBA"/>
    <w:rsid w:val="00CC4701"/>
    <w:rsid w:val="00CD2DEC"/>
    <w:rsid w:val="00CD3363"/>
    <w:rsid w:val="00CD36BB"/>
    <w:rsid w:val="00CD5A48"/>
    <w:rsid w:val="00CE4FFE"/>
    <w:rsid w:val="00CF0213"/>
    <w:rsid w:val="00D00A44"/>
    <w:rsid w:val="00D11C5A"/>
    <w:rsid w:val="00D15652"/>
    <w:rsid w:val="00D301BF"/>
    <w:rsid w:val="00D30392"/>
    <w:rsid w:val="00D30754"/>
    <w:rsid w:val="00D32987"/>
    <w:rsid w:val="00D35EE3"/>
    <w:rsid w:val="00D51C1E"/>
    <w:rsid w:val="00D65CAC"/>
    <w:rsid w:val="00D72219"/>
    <w:rsid w:val="00D76C80"/>
    <w:rsid w:val="00D93725"/>
    <w:rsid w:val="00DA4F23"/>
    <w:rsid w:val="00DA6D55"/>
    <w:rsid w:val="00DA73E7"/>
    <w:rsid w:val="00E04608"/>
    <w:rsid w:val="00E20C7A"/>
    <w:rsid w:val="00E259F2"/>
    <w:rsid w:val="00E440E0"/>
    <w:rsid w:val="00E44546"/>
    <w:rsid w:val="00E51091"/>
    <w:rsid w:val="00E7721A"/>
    <w:rsid w:val="00E7798F"/>
    <w:rsid w:val="00EB4B6D"/>
    <w:rsid w:val="00EB593F"/>
    <w:rsid w:val="00EC2F78"/>
    <w:rsid w:val="00EC3DD1"/>
    <w:rsid w:val="00ED0189"/>
    <w:rsid w:val="00ED1A1F"/>
    <w:rsid w:val="00ED6DE5"/>
    <w:rsid w:val="00ED730F"/>
    <w:rsid w:val="00EE443A"/>
    <w:rsid w:val="00EE7E62"/>
    <w:rsid w:val="00EF17BB"/>
    <w:rsid w:val="00F06B38"/>
    <w:rsid w:val="00F20749"/>
    <w:rsid w:val="00F20CAB"/>
    <w:rsid w:val="00F27F15"/>
    <w:rsid w:val="00F30E53"/>
    <w:rsid w:val="00F313BF"/>
    <w:rsid w:val="00F36B48"/>
    <w:rsid w:val="00F372EA"/>
    <w:rsid w:val="00F37385"/>
    <w:rsid w:val="00F47B32"/>
    <w:rsid w:val="00F5436C"/>
    <w:rsid w:val="00F575C3"/>
    <w:rsid w:val="00F6213B"/>
    <w:rsid w:val="00F6236E"/>
    <w:rsid w:val="00F63AFB"/>
    <w:rsid w:val="00F659CF"/>
    <w:rsid w:val="00F669C7"/>
    <w:rsid w:val="00F7127C"/>
    <w:rsid w:val="00F72E74"/>
    <w:rsid w:val="00F73A39"/>
    <w:rsid w:val="00F8039E"/>
    <w:rsid w:val="00F97C4B"/>
    <w:rsid w:val="00FA3A32"/>
    <w:rsid w:val="00FB180F"/>
    <w:rsid w:val="00FC4B84"/>
    <w:rsid w:val="00FE299A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82C0-DB64-4637-B5B6-D9CD6F1C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F5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5F5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F5F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7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1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5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Wojtczak</dc:creator>
  <cp:keywords/>
  <dc:description/>
  <cp:lastModifiedBy>Ireneusz Wojtczak</cp:lastModifiedBy>
  <cp:revision>2</cp:revision>
  <cp:lastPrinted>2014-12-30T14:10:00Z</cp:lastPrinted>
  <dcterms:created xsi:type="dcterms:W3CDTF">2014-12-30T14:12:00Z</dcterms:created>
  <dcterms:modified xsi:type="dcterms:W3CDTF">2014-12-30T14:12:00Z</dcterms:modified>
</cp:coreProperties>
</file>